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871" w:type="dxa"/>
        <w:tblLook w:val="04A0" w:firstRow="1" w:lastRow="0" w:firstColumn="1" w:lastColumn="0" w:noHBand="0" w:noVBand="1"/>
      </w:tblPr>
      <w:tblGrid>
        <w:gridCol w:w="2267"/>
        <w:gridCol w:w="84"/>
        <w:gridCol w:w="2162"/>
        <w:gridCol w:w="21"/>
        <w:gridCol w:w="2150"/>
        <w:gridCol w:w="117"/>
        <w:gridCol w:w="2123"/>
        <w:gridCol w:w="145"/>
        <w:gridCol w:w="2062"/>
        <w:gridCol w:w="205"/>
        <w:gridCol w:w="2035"/>
        <w:gridCol w:w="232"/>
        <w:gridCol w:w="2127"/>
        <w:gridCol w:w="141"/>
      </w:tblGrid>
      <w:tr w:rsidR="000C2CB5" w14:paraId="04933A54" w14:textId="77777777" w:rsidTr="00365E92">
        <w:trPr>
          <w:gridAfter w:val="1"/>
          <w:wAfter w:w="141" w:type="dxa"/>
          <w:trHeight w:val="698"/>
        </w:trPr>
        <w:tc>
          <w:tcPr>
            <w:tcW w:w="15730" w:type="dxa"/>
            <w:gridSpan w:val="13"/>
            <w:shd w:val="clear" w:color="auto" w:fill="A8D08D" w:themeFill="accent6" w:themeFillTint="99"/>
          </w:tcPr>
          <w:p w14:paraId="11110C76" w14:textId="4063AE62" w:rsidR="000C2CB5" w:rsidRDefault="004628CB"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6DABE3B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noProof/>
                <w:sz w:val="56"/>
                <w:szCs w:val="40"/>
                <w:lang w:eastAsia="en-GB"/>
              </w:rPr>
              <w:drawing>
                <wp:anchor distT="0" distB="0" distL="114300" distR="114300" simplePos="0" relativeHeight="251662336" behindDoc="0" locked="0" layoutInCell="1" allowOverlap="1" wp14:anchorId="0005A42D" wp14:editId="75BD6A6C">
                  <wp:simplePos x="0" y="0"/>
                  <wp:positionH relativeFrom="column">
                    <wp:posOffset>8878570</wp:posOffset>
                  </wp:positionH>
                  <wp:positionV relativeFrom="paragraph">
                    <wp:posOffset>118745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13287CC4" w:rsidR="000C2CB5" w:rsidRPr="005A3237" w:rsidRDefault="005B7061" w:rsidP="00250506">
            <w:pPr>
              <w:jc w:val="center"/>
              <w:rPr>
                <w:b/>
                <w:bCs/>
                <w:sz w:val="32"/>
                <w:szCs w:val="32"/>
              </w:rPr>
            </w:pPr>
            <w:r>
              <w:rPr>
                <w:b/>
                <w:bCs/>
                <w:sz w:val="52"/>
                <w:szCs w:val="32"/>
              </w:rPr>
              <w:t>PSHE</w:t>
            </w:r>
            <w:r w:rsidR="00E076DD" w:rsidRPr="00E076DD">
              <w:rPr>
                <w:b/>
                <w:bCs/>
                <w:sz w:val="52"/>
                <w:szCs w:val="32"/>
              </w:rPr>
              <w:t xml:space="preserve"> </w:t>
            </w:r>
          </w:p>
        </w:tc>
      </w:tr>
      <w:tr w:rsidR="007F144F" w14:paraId="5D5B6191" w14:textId="77777777" w:rsidTr="00365E92">
        <w:trPr>
          <w:gridAfter w:val="1"/>
          <w:wAfter w:w="141" w:type="dxa"/>
          <w:trHeight w:val="698"/>
        </w:trPr>
        <w:tc>
          <w:tcPr>
            <w:tcW w:w="15730" w:type="dxa"/>
            <w:gridSpan w:val="13"/>
            <w:shd w:val="clear" w:color="auto" w:fill="auto"/>
          </w:tcPr>
          <w:p w14:paraId="53AEC9CE" w14:textId="655FE625" w:rsidR="007F144F" w:rsidRDefault="005B7061" w:rsidP="007F144F">
            <w:pPr>
              <w:jc w:val="center"/>
              <w:rPr>
                <w:b/>
                <w:sz w:val="40"/>
              </w:rPr>
            </w:pPr>
            <w:r>
              <w:rPr>
                <w:b/>
                <w:sz w:val="40"/>
              </w:rPr>
              <w:t>PSHE</w:t>
            </w:r>
            <w:r w:rsidR="007F144F" w:rsidRPr="00DC2FCD">
              <w:rPr>
                <w:b/>
                <w:sz w:val="40"/>
              </w:rPr>
              <w:t xml:space="preserve"> Curriculum Statement</w:t>
            </w:r>
          </w:p>
          <w:p w14:paraId="353545A6" w14:textId="77777777" w:rsidR="00D47C06" w:rsidRPr="00D47C06" w:rsidRDefault="00D47C06" w:rsidP="007F144F">
            <w:pPr>
              <w:jc w:val="center"/>
              <w:rPr>
                <w:rFonts w:cstheme="minorHAnsi"/>
                <w:i/>
                <w:sz w:val="18"/>
              </w:rPr>
            </w:pPr>
          </w:p>
          <w:p w14:paraId="6F64E22A" w14:textId="6929764B" w:rsidR="005B7061" w:rsidRPr="005B7061" w:rsidRDefault="005B7061" w:rsidP="005B7061">
            <w:pPr>
              <w:jc w:val="center"/>
              <w:rPr>
                <w:rFonts w:cstheme="minorHAnsi"/>
                <w:i/>
                <w:sz w:val="32"/>
              </w:rPr>
            </w:pPr>
            <w:r w:rsidRPr="005B7061">
              <w:rPr>
                <w:rFonts w:cstheme="minorHAnsi"/>
                <w:i/>
                <w:sz w:val="32"/>
              </w:rPr>
              <w:t xml:space="preserve">“By education I mean an all-round drawing out of the best in the child and man; body, mind and spirit.” </w:t>
            </w:r>
          </w:p>
          <w:p w14:paraId="5D4991ED" w14:textId="76AC17EC" w:rsidR="005B7061" w:rsidRPr="005B7061" w:rsidRDefault="005B7061" w:rsidP="005B7061">
            <w:pPr>
              <w:jc w:val="center"/>
              <w:rPr>
                <w:rFonts w:cstheme="minorHAnsi"/>
                <w:i/>
                <w:sz w:val="32"/>
              </w:rPr>
            </w:pPr>
            <w:r w:rsidRPr="005B7061">
              <w:rPr>
                <w:rFonts w:cstheme="minorHAnsi"/>
                <w:i/>
                <w:sz w:val="32"/>
              </w:rPr>
              <w:t xml:space="preserve">“Be the change you wish to see in the world, starting with kindness, respect and understanding.” </w:t>
            </w:r>
          </w:p>
          <w:p w14:paraId="6880DC21" w14:textId="77777777" w:rsidR="005B7061" w:rsidRDefault="005B7061" w:rsidP="005B7061">
            <w:pPr>
              <w:jc w:val="center"/>
              <w:rPr>
                <w:rFonts w:cstheme="minorHAnsi"/>
                <w:sz w:val="20"/>
              </w:rPr>
            </w:pPr>
            <w:r>
              <w:rPr>
                <w:rFonts w:cstheme="minorHAnsi"/>
                <w:sz w:val="20"/>
              </w:rPr>
              <w:t>Mahatma Gandhi</w:t>
            </w:r>
          </w:p>
          <w:p w14:paraId="7CFB24C3" w14:textId="05C4C331" w:rsidR="007F144F" w:rsidRPr="00EE0FD7" w:rsidRDefault="007F144F" w:rsidP="005B7061">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39E6763F" w14:textId="540502F2" w:rsidR="0035738C" w:rsidRPr="0035738C" w:rsidRDefault="0035738C" w:rsidP="0035738C">
            <w:pPr>
              <w:rPr>
                <w:bCs/>
                <w:noProof/>
                <w:sz w:val="24"/>
                <w:szCs w:val="40"/>
                <w:lang w:eastAsia="en-GB"/>
              </w:rPr>
            </w:pPr>
            <w:r w:rsidRPr="0035738C">
              <w:rPr>
                <w:bCs/>
                <w:noProof/>
                <w:sz w:val="24"/>
                <w:szCs w:val="40"/>
                <w:lang w:eastAsia="en-GB"/>
              </w:rPr>
              <w:t xml:space="preserve">At </w:t>
            </w:r>
            <w:r>
              <w:rPr>
                <w:bCs/>
                <w:noProof/>
                <w:sz w:val="24"/>
                <w:szCs w:val="40"/>
                <w:lang w:eastAsia="en-GB"/>
              </w:rPr>
              <w:t>Bentley</w:t>
            </w:r>
            <w:r w:rsidRPr="0035738C">
              <w:rPr>
                <w:bCs/>
                <w:noProof/>
                <w:sz w:val="24"/>
                <w:szCs w:val="40"/>
                <w:lang w:eastAsia="en-GB"/>
              </w:rPr>
              <w:t xml:space="preserve"> CE Primary School, PSHE teaching aims to give children the knowledge, skills and understanding to lead confident, healthy and independent lives. PSHE underpins life connecting to our School Vision, School Values and the British Values.</w:t>
            </w:r>
          </w:p>
          <w:p w14:paraId="2C90551B" w14:textId="70168901" w:rsidR="0035738C" w:rsidRPr="0035738C" w:rsidRDefault="0035738C" w:rsidP="0035738C">
            <w:pPr>
              <w:rPr>
                <w:bCs/>
                <w:noProof/>
                <w:sz w:val="24"/>
                <w:szCs w:val="40"/>
                <w:lang w:eastAsia="en-GB"/>
              </w:rPr>
            </w:pPr>
            <w:r w:rsidRPr="0035738C">
              <w:rPr>
                <w:bCs/>
                <w:noProof/>
                <w:sz w:val="24"/>
                <w:szCs w:val="40"/>
                <w:lang w:eastAsia="en-GB"/>
              </w:rPr>
              <w:t xml:space="preserve">High-quality life skills are essential for all children to reach their full potential and through  the 1decision curriculum that we use to teach PSHE we believe that the curriculum delivers  high quality resources to enable through provoking discussions and learning which will impact their own personal choices and understanding in life. </w:t>
            </w:r>
          </w:p>
          <w:p w14:paraId="29AF9B89" w14:textId="2B92E712" w:rsidR="004B10E8" w:rsidRDefault="0035738C" w:rsidP="0035738C">
            <w:pPr>
              <w:rPr>
                <w:bCs/>
                <w:noProof/>
                <w:sz w:val="24"/>
                <w:szCs w:val="40"/>
                <w:lang w:eastAsia="en-GB"/>
              </w:rPr>
            </w:pPr>
            <w:r w:rsidRPr="0035738C">
              <w:rPr>
                <w:bCs/>
                <w:noProof/>
                <w:sz w:val="24"/>
                <w:szCs w:val="40"/>
                <w:lang w:eastAsia="en-GB"/>
              </w:rPr>
              <w:t>Mapped to the PSHE Association’s Programme of Study, 1 decision ensures a full coverage of the statutory elements for Relationship Education and Health Education. The 1decision resources help children to develop the skills needed to manage different influences and pressures, as a part of their personal development. This allows children to experience challenging situations in a safe environment.</w:t>
            </w:r>
          </w:p>
          <w:p w14:paraId="3DB7732F" w14:textId="77777777" w:rsidR="0035738C" w:rsidRPr="00EE0FD7" w:rsidRDefault="0035738C" w:rsidP="0035738C">
            <w:pPr>
              <w:rPr>
                <w:bCs/>
                <w:noProof/>
                <w:sz w:val="24"/>
                <w:szCs w:val="40"/>
                <w:lang w:eastAsia="en-GB"/>
              </w:rPr>
            </w:pPr>
          </w:p>
          <w:p w14:paraId="6401163A" w14:textId="06B8E55F" w:rsidR="007F144F" w:rsidRDefault="007F144F" w:rsidP="007F144F">
            <w:pPr>
              <w:rPr>
                <w:b/>
                <w:bCs/>
                <w:noProof/>
                <w:sz w:val="24"/>
                <w:szCs w:val="40"/>
                <w:u w:val="single"/>
                <w:lang w:eastAsia="en-GB"/>
              </w:rPr>
            </w:pPr>
            <w:r w:rsidRPr="00EE0FD7">
              <w:rPr>
                <w:b/>
                <w:bCs/>
                <w:noProof/>
                <w:sz w:val="24"/>
                <w:szCs w:val="40"/>
                <w:u w:val="single"/>
                <w:lang w:eastAsia="en-GB"/>
              </w:rPr>
              <w:t>Implementation</w:t>
            </w:r>
          </w:p>
          <w:p w14:paraId="7E441824" w14:textId="77777777" w:rsidR="004B10E8" w:rsidRPr="00EE0FD7" w:rsidRDefault="004B10E8" w:rsidP="007F144F">
            <w:pPr>
              <w:rPr>
                <w:b/>
                <w:bCs/>
                <w:noProof/>
                <w:sz w:val="24"/>
                <w:szCs w:val="40"/>
                <w:u w:val="single"/>
                <w:lang w:eastAsia="en-GB"/>
              </w:rPr>
            </w:pPr>
          </w:p>
          <w:p w14:paraId="69149F3B" w14:textId="22BFDF9C" w:rsidR="0035738C" w:rsidRPr="0035738C" w:rsidRDefault="0035738C" w:rsidP="0035738C">
            <w:pPr>
              <w:rPr>
                <w:bCs/>
                <w:noProof/>
                <w:sz w:val="24"/>
                <w:szCs w:val="40"/>
                <w:lang w:eastAsia="en-GB"/>
              </w:rPr>
            </w:pPr>
            <w:r w:rsidRPr="0035738C">
              <w:rPr>
                <w:bCs/>
                <w:noProof/>
                <w:sz w:val="24"/>
                <w:szCs w:val="40"/>
                <w:lang w:eastAsia="en-GB"/>
              </w:rPr>
              <w:t>PSHE is delivered implicitly as well as explicitly, through many areas of school life including but not exclusively through collective worship, circle time, class discussion, extracurricular activities and campaigns like Anti-Bullying Week, Children’s Mental Health Week, lessons and activities on different world religions. These all support teaching children the principles of PS</w:t>
            </w:r>
            <w:r>
              <w:rPr>
                <w:bCs/>
                <w:noProof/>
                <w:sz w:val="24"/>
                <w:szCs w:val="40"/>
                <w:lang w:eastAsia="en-GB"/>
              </w:rPr>
              <w:t>HE.</w:t>
            </w:r>
          </w:p>
          <w:p w14:paraId="572D977D" w14:textId="35F22B28" w:rsidR="0035738C" w:rsidRPr="0035738C" w:rsidRDefault="0035738C" w:rsidP="0035738C">
            <w:pPr>
              <w:rPr>
                <w:bCs/>
                <w:noProof/>
                <w:sz w:val="24"/>
                <w:szCs w:val="40"/>
                <w:lang w:eastAsia="en-GB"/>
              </w:rPr>
            </w:pPr>
            <w:r w:rsidRPr="0035738C">
              <w:rPr>
                <w:bCs/>
                <w:noProof/>
                <w:sz w:val="24"/>
                <w:szCs w:val="40"/>
                <w:lang w:eastAsia="en-GB"/>
              </w:rPr>
              <w:t xml:space="preserve">The PSHE Association Programme of Study for PSHE education (2020) supports schools to provide a comprehensive programme that combines the new statutory content for Relationships Education, Relationships and Sex Education (RSE), and Health Education. </w:t>
            </w:r>
          </w:p>
          <w:p w14:paraId="0B197652" w14:textId="77777777" w:rsidR="0035738C" w:rsidRPr="0035738C" w:rsidRDefault="0035738C" w:rsidP="0035738C">
            <w:pPr>
              <w:rPr>
                <w:bCs/>
                <w:noProof/>
                <w:sz w:val="24"/>
                <w:szCs w:val="40"/>
                <w:lang w:eastAsia="en-GB"/>
              </w:rPr>
            </w:pPr>
          </w:p>
          <w:p w14:paraId="38B47045" w14:textId="72CA3884" w:rsidR="0035738C" w:rsidRPr="0035738C" w:rsidRDefault="0035738C" w:rsidP="0035738C">
            <w:pPr>
              <w:rPr>
                <w:bCs/>
                <w:noProof/>
                <w:sz w:val="24"/>
                <w:szCs w:val="40"/>
                <w:lang w:eastAsia="en-GB"/>
              </w:rPr>
            </w:pPr>
            <w:r w:rsidRPr="0035738C">
              <w:rPr>
                <w:bCs/>
                <w:noProof/>
                <w:sz w:val="24"/>
                <w:szCs w:val="40"/>
                <w:lang w:eastAsia="en-GB"/>
              </w:rPr>
              <w:lastRenderedPageBreak/>
              <w:t>In the Early Years Foundation Stage, teachers will plan from children’s own experiences through the seven areas of learning. Children are supported to progress their Personal, Social and Emotional Development on a daily basis through play based activities and role play. Play is an important vehicle for learning and appropriate resources are provided both within and outside the classroom. Adults in the EYFS are able to have numerous opportunities daily</w:t>
            </w:r>
            <w:r>
              <w:rPr>
                <w:bCs/>
                <w:noProof/>
                <w:sz w:val="24"/>
                <w:szCs w:val="40"/>
                <w:lang w:eastAsia="en-GB"/>
              </w:rPr>
              <w:t xml:space="preserve"> to link PSED cross curricular.</w:t>
            </w:r>
          </w:p>
          <w:p w14:paraId="3CB093C3" w14:textId="52E7057B" w:rsidR="007F144F" w:rsidRDefault="0035738C" w:rsidP="0035738C">
            <w:pPr>
              <w:rPr>
                <w:bCs/>
                <w:noProof/>
                <w:sz w:val="24"/>
                <w:szCs w:val="40"/>
                <w:lang w:eastAsia="en-GB"/>
              </w:rPr>
            </w:pPr>
            <w:r w:rsidRPr="0035738C">
              <w:rPr>
                <w:bCs/>
                <w:noProof/>
                <w:sz w:val="24"/>
                <w:szCs w:val="40"/>
                <w:lang w:eastAsia="en-GB"/>
              </w:rPr>
              <w:t>The PSHE Association has a recommended PSHE Programme of Study with three core themes for Primary PSHE. ​​In KS1 and 2, teachers will teach PSHE throughout the curriculum and in relation to the PSHE Programme of Study three core themes. Teachers will use a range of learning styles including class discussions, sharing time, stories and role-play to deal with issues that are planned or arise naturally.</w:t>
            </w:r>
          </w:p>
          <w:p w14:paraId="03CA1E52" w14:textId="77777777" w:rsidR="0035738C" w:rsidRPr="00EE0FD7" w:rsidRDefault="0035738C" w:rsidP="0035738C">
            <w:pPr>
              <w:rPr>
                <w:bCs/>
                <w:noProof/>
                <w:sz w:val="24"/>
                <w:szCs w:val="40"/>
                <w:lang w:eastAsia="en-GB"/>
              </w:rPr>
            </w:pPr>
          </w:p>
          <w:p w14:paraId="5D217974" w14:textId="5F27903A" w:rsidR="007F144F" w:rsidRPr="00EE0FD7" w:rsidRDefault="004949E4" w:rsidP="007F144F">
            <w:pPr>
              <w:rPr>
                <w:b/>
                <w:bCs/>
                <w:noProof/>
                <w:sz w:val="24"/>
                <w:szCs w:val="40"/>
                <w:u w:val="single"/>
                <w:lang w:eastAsia="en-GB"/>
              </w:rPr>
            </w:pPr>
            <w:r w:rsidRPr="00EE0FD7">
              <w:rPr>
                <w:b/>
                <w:bCs/>
                <w:noProof/>
                <w:sz w:val="24"/>
                <w:szCs w:val="40"/>
                <w:u w:val="single"/>
                <w:lang w:eastAsia="en-GB"/>
              </w:rPr>
              <w:t>Impact</w:t>
            </w:r>
          </w:p>
          <w:p w14:paraId="683D3A45" w14:textId="77777777" w:rsidR="007F144F" w:rsidRPr="00EE0FD7" w:rsidRDefault="007F144F" w:rsidP="007F144F">
            <w:pPr>
              <w:rPr>
                <w:bCs/>
                <w:noProof/>
                <w:sz w:val="24"/>
                <w:szCs w:val="40"/>
                <w:lang w:eastAsia="en-GB"/>
              </w:rPr>
            </w:pPr>
          </w:p>
          <w:p w14:paraId="285EDCF4" w14:textId="4BEDEAAE" w:rsidR="0035738C" w:rsidRPr="0035738C" w:rsidRDefault="0035738C" w:rsidP="0035738C">
            <w:pPr>
              <w:rPr>
                <w:bCs/>
                <w:noProof/>
                <w:sz w:val="24"/>
                <w:szCs w:val="40"/>
                <w:lang w:eastAsia="en-GB"/>
              </w:rPr>
            </w:pPr>
            <w:r w:rsidRPr="0035738C">
              <w:rPr>
                <w:bCs/>
                <w:noProof/>
                <w:sz w:val="24"/>
                <w:szCs w:val="40"/>
                <w:lang w:eastAsia="en-GB"/>
              </w:rPr>
              <w:t xml:space="preserve">At </w:t>
            </w:r>
            <w:r>
              <w:rPr>
                <w:bCs/>
                <w:noProof/>
                <w:sz w:val="24"/>
                <w:szCs w:val="40"/>
                <w:lang w:eastAsia="en-GB"/>
              </w:rPr>
              <w:t>Bentley</w:t>
            </w:r>
            <w:r w:rsidRPr="0035738C">
              <w:rPr>
                <w:bCs/>
                <w:noProof/>
                <w:sz w:val="24"/>
                <w:szCs w:val="40"/>
                <w:lang w:eastAsia="en-GB"/>
              </w:rPr>
              <w:t>, we have a child-centred approach where pastoral care is at the forefront of all teaching and learning and all staff are committed to providing social and emotional support to the children. We use our Christian values</w:t>
            </w:r>
            <w:r>
              <w:rPr>
                <w:bCs/>
                <w:noProof/>
                <w:sz w:val="24"/>
                <w:szCs w:val="40"/>
                <w:lang w:eastAsia="en-GB"/>
              </w:rPr>
              <w:t xml:space="preserve"> of Love, Courage, Community</w:t>
            </w:r>
            <w:r w:rsidRPr="0035738C">
              <w:rPr>
                <w:bCs/>
                <w:noProof/>
                <w:sz w:val="24"/>
                <w:szCs w:val="40"/>
                <w:lang w:eastAsia="en-GB"/>
              </w:rPr>
              <w:t xml:space="preserve"> to guide and support us in developing the child’s s</w:t>
            </w:r>
            <w:r>
              <w:rPr>
                <w:bCs/>
                <w:noProof/>
                <w:sz w:val="24"/>
                <w:szCs w:val="40"/>
                <w:lang w:eastAsia="en-GB"/>
              </w:rPr>
              <w:t xml:space="preserve">ocial and emotional wellbeing. </w:t>
            </w:r>
          </w:p>
          <w:p w14:paraId="262E6D42" w14:textId="0150EF94" w:rsidR="0035738C" w:rsidRPr="0035738C" w:rsidRDefault="0035738C" w:rsidP="0035738C">
            <w:pPr>
              <w:rPr>
                <w:bCs/>
                <w:noProof/>
                <w:sz w:val="24"/>
                <w:szCs w:val="40"/>
                <w:lang w:eastAsia="en-GB"/>
              </w:rPr>
            </w:pPr>
            <w:r w:rsidRPr="0035738C">
              <w:rPr>
                <w:bCs/>
                <w:noProof/>
                <w:sz w:val="24"/>
                <w:szCs w:val="40"/>
                <w:lang w:eastAsia="en-GB"/>
              </w:rPr>
              <w:t xml:space="preserve">Pupils understand that we are a caring school who will listen and know they can talk to a wide range of adults because all relationships are based on trust and mutual respect. Children feel secure in coming and talking to the Senior Leadership Team, teachers, teaching assistants and lunchtime supervisors when they need to talk. </w:t>
            </w:r>
          </w:p>
          <w:p w14:paraId="5E2240A3" w14:textId="77777777" w:rsidR="0035738C" w:rsidRPr="0035738C" w:rsidRDefault="0035738C" w:rsidP="0035738C">
            <w:pPr>
              <w:rPr>
                <w:bCs/>
                <w:noProof/>
                <w:sz w:val="24"/>
                <w:szCs w:val="40"/>
                <w:lang w:eastAsia="en-GB"/>
              </w:rPr>
            </w:pPr>
            <w:r w:rsidRPr="0035738C">
              <w:rPr>
                <w:bCs/>
                <w:noProof/>
                <w:sz w:val="24"/>
                <w:szCs w:val="40"/>
                <w:lang w:eastAsia="en-GB"/>
              </w:rPr>
              <w:t xml:space="preserve">The impact of PSHE will be seen through our pupils who will be able to explain what they are personally focusing on to become better citizens in our school community and the world beyond. The high quality provision of PSHE education provides a range of positive outcomes, including improved attitudes to health, being able to deal with personal difficulties, improved behaviour and being able to engage in thoughtful, possibly provoking discussions on important topics.  We want to ensure that as the children leave us they will: </w:t>
            </w:r>
          </w:p>
          <w:p w14:paraId="631687E0" w14:textId="77777777" w:rsidR="0035738C" w:rsidRPr="0035738C" w:rsidRDefault="0035738C" w:rsidP="0035738C">
            <w:pPr>
              <w:rPr>
                <w:bCs/>
                <w:noProof/>
                <w:sz w:val="24"/>
                <w:szCs w:val="40"/>
                <w:lang w:eastAsia="en-GB"/>
              </w:rPr>
            </w:pPr>
          </w:p>
          <w:p w14:paraId="0AB279AB" w14:textId="1F917454" w:rsidR="0035738C" w:rsidRPr="0035738C" w:rsidRDefault="0035738C" w:rsidP="0035738C">
            <w:pPr>
              <w:pStyle w:val="ListParagraph"/>
              <w:numPr>
                <w:ilvl w:val="0"/>
                <w:numId w:val="27"/>
              </w:numPr>
              <w:spacing w:after="0" w:line="240" w:lineRule="auto"/>
              <w:rPr>
                <w:bCs/>
                <w:noProof/>
                <w:sz w:val="24"/>
                <w:szCs w:val="40"/>
                <w:lang w:eastAsia="en-GB"/>
              </w:rPr>
            </w:pPr>
            <w:r w:rsidRPr="0035738C">
              <w:rPr>
                <w:bCs/>
                <w:noProof/>
                <w:sz w:val="24"/>
                <w:szCs w:val="40"/>
                <w:lang w:eastAsia="en-GB"/>
              </w:rPr>
              <w:t>Know how to keep themselves safe, make the right decisions and have an age appropriate understanding of themselves and others.</w:t>
            </w:r>
          </w:p>
          <w:p w14:paraId="17B87430" w14:textId="1F9DF2DB" w:rsidR="0035738C" w:rsidRPr="0035738C" w:rsidRDefault="0035738C" w:rsidP="0035738C">
            <w:pPr>
              <w:pStyle w:val="ListParagraph"/>
              <w:numPr>
                <w:ilvl w:val="0"/>
                <w:numId w:val="27"/>
              </w:numPr>
              <w:spacing w:after="0" w:line="240" w:lineRule="auto"/>
              <w:rPr>
                <w:bCs/>
                <w:noProof/>
                <w:sz w:val="24"/>
                <w:szCs w:val="40"/>
                <w:lang w:eastAsia="en-GB"/>
              </w:rPr>
            </w:pPr>
            <w:r w:rsidRPr="0035738C">
              <w:rPr>
                <w:bCs/>
                <w:noProof/>
                <w:sz w:val="24"/>
                <w:szCs w:val="40"/>
                <w:lang w:eastAsia="en-GB"/>
              </w:rPr>
              <w:t>Understand what is needed to have positive relationships of mutual trust and respect.</w:t>
            </w:r>
          </w:p>
          <w:p w14:paraId="3DFEC485" w14:textId="77777777" w:rsidR="003D60BA" w:rsidRDefault="0035738C" w:rsidP="0035738C">
            <w:pPr>
              <w:pStyle w:val="ListParagraph"/>
              <w:numPr>
                <w:ilvl w:val="0"/>
                <w:numId w:val="27"/>
              </w:numPr>
              <w:spacing w:after="0" w:line="240" w:lineRule="auto"/>
              <w:rPr>
                <w:bCs/>
                <w:noProof/>
                <w:sz w:val="24"/>
                <w:szCs w:val="40"/>
                <w:lang w:eastAsia="en-GB"/>
              </w:rPr>
            </w:pPr>
            <w:r w:rsidRPr="0035738C">
              <w:rPr>
                <w:bCs/>
                <w:noProof/>
                <w:sz w:val="24"/>
                <w:szCs w:val="40"/>
                <w:lang w:eastAsia="en-GB"/>
              </w:rPr>
              <w:t>Children will have developed self-discipline in their choices of what to eat and when to exercise based upon an understanding of the benefits this provides for their future life.</w:t>
            </w:r>
          </w:p>
          <w:p w14:paraId="54766707" w14:textId="097A904E" w:rsidR="0035738C" w:rsidRPr="0035738C" w:rsidRDefault="0035738C" w:rsidP="0035738C">
            <w:pPr>
              <w:pStyle w:val="ListParagraph"/>
              <w:spacing w:after="0" w:line="240" w:lineRule="auto"/>
              <w:rPr>
                <w:bCs/>
                <w:noProof/>
                <w:sz w:val="24"/>
                <w:szCs w:val="40"/>
                <w:lang w:eastAsia="en-GB"/>
              </w:rPr>
            </w:pPr>
          </w:p>
        </w:tc>
      </w:tr>
      <w:tr w:rsidR="00E076DD" w14:paraId="3EEAC83C" w14:textId="77777777" w:rsidTr="00365E92">
        <w:trPr>
          <w:gridAfter w:val="1"/>
          <w:wAfter w:w="141" w:type="dxa"/>
          <w:trHeight w:val="698"/>
        </w:trPr>
        <w:tc>
          <w:tcPr>
            <w:tcW w:w="15730" w:type="dxa"/>
            <w:gridSpan w:val="13"/>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060D975C" w14:textId="77777777" w:rsidR="00D23CCE" w:rsidRPr="00D23CCE" w:rsidRDefault="00D23CCE" w:rsidP="00E076DD">
            <w:pPr>
              <w:rPr>
                <w:rFonts w:cstheme="minorHAnsi"/>
                <w:sz w:val="24"/>
                <w:szCs w:val="24"/>
              </w:rPr>
            </w:pPr>
            <w:r w:rsidRPr="00D23CCE">
              <w:rPr>
                <w:rFonts w:cstheme="minorHAnsi"/>
                <w:sz w:val="24"/>
                <w:szCs w:val="24"/>
              </w:rPr>
              <w:lastRenderedPageBreak/>
              <w:t>In Primary PSHE and RSE (Relationships and Sex Education), substantive and disciplinary knowledge support students’ understanding of personal health, relationships, and social responsibility. Substantive knowledge provides foundational information on health, relationships, and citizenship, while disciplinary knowledge focuses on the skills and thinking processes needed to apply this understanding to real-life situations, helping students make informed choices, communicate effectively, and build positive relationships.</w:t>
            </w:r>
          </w:p>
          <w:p w14:paraId="526E7A78" w14:textId="77777777" w:rsidR="00D23CCE" w:rsidRDefault="00D23CCE" w:rsidP="00E076DD">
            <w:pPr>
              <w:rPr>
                <w:rFonts w:cstheme="minorHAnsi"/>
                <w:b/>
                <w:sz w:val="24"/>
                <w:szCs w:val="24"/>
              </w:rPr>
            </w:pPr>
          </w:p>
          <w:p w14:paraId="6FF48945" w14:textId="52744B02" w:rsidR="00E076DD" w:rsidRPr="00EE0FD7" w:rsidRDefault="00E076DD" w:rsidP="00E076DD">
            <w:pPr>
              <w:rPr>
                <w:rFonts w:cstheme="minorHAnsi"/>
                <w:b/>
                <w:sz w:val="24"/>
                <w:szCs w:val="24"/>
              </w:rPr>
            </w:pPr>
            <w:r w:rsidRPr="00EE0FD7">
              <w:rPr>
                <w:rFonts w:cstheme="minorHAnsi"/>
                <w:b/>
                <w:sz w:val="24"/>
                <w:szCs w:val="24"/>
              </w:rPr>
              <w:t xml:space="preserve">Substantive Knowledge </w:t>
            </w:r>
          </w:p>
          <w:p w14:paraId="63CE941A" w14:textId="77777777" w:rsidR="00D23CCE" w:rsidRPr="00D23CCE" w:rsidRDefault="00D23CCE" w:rsidP="00D23CCE">
            <w:pPr>
              <w:rPr>
                <w:rFonts w:cstheme="minorHAnsi"/>
                <w:sz w:val="24"/>
                <w:szCs w:val="24"/>
              </w:rPr>
            </w:pPr>
            <w:r w:rsidRPr="00D23CCE">
              <w:rPr>
                <w:rFonts w:cstheme="minorHAnsi"/>
                <w:sz w:val="24"/>
                <w:szCs w:val="24"/>
              </w:rPr>
              <w:t>Substantive knowledge in PSHE and RSE includes key concepts, facts, and content related to health, well-being, relationships, and social responsibilities. This knowledge covers:</w:t>
            </w:r>
          </w:p>
          <w:p w14:paraId="0714A05C" w14:textId="77777777" w:rsidR="00D23CCE" w:rsidRPr="00D23CCE" w:rsidRDefault="00D23CCE" w:rsidP="00D23CCE">
            <w:pPr>
              <w:rPr>
                <w:rFonts w:cstheme="minorHAnsi"/>
                <w:sz w:val="24"/>
                <w:szCs w:val="24"/>
              </w:rPr>
            </w:pPr>
          </w:p>
          <w:p w14:paraId="3D58A703" w14:textId="26A7769A" w:rsidR="00D23CCE" w:rsidRPr="00D23CCE" w:rsidRDefault="00D23CCE" w:rsidP="00D23CCE">
            <w:pPr>
              <w:pStyle w:val="ListParagraph"/>
              <w:numPr>
                <w:ilvl w:val="0"/>
                <w:numId w:val="37"/>
              </w:numPr>
              <w:spacing w:after="0" w:line="240" w:lineRule="auto"/>
              <w:rPr>
                <w:rFonts w:cstheme="minorHAnsi"/>
                <w:sz w:val="24"/>
                <w:szCs w:val="24"/>
              </w:rPr>
            </w:pPr>
            <w:r w:rsidRPr="00D23CCE">
              <w:rPr>
                <w:rFonts w:cstheme="minorHAnsi"/>
                <w:sz w:val="24"/>
                <w:szCs w:val="24"/>
              </w:rPr>
              <w:t xml:space="preserve">Physical and Mental Health: Basic concepts of physical health, including personal hygiene, diet, exercise, and sleep. Mental </w:t>
            </w:r>
            <w:r>
              <w:rPr>
                <w:rFonts w:cstheme="minorHAnsi"/>
                <w:sz w:val="24"/>
                <w:szCs w:val="24"/>
              </w:rPr>
              <w:t>health concepts include recognis</w:t>
            </w:r>
            <w:r w:rsidRPr="00D23CCE">
              <w:rPr>
                <w:rFonts w:cstheme="minorHAnsi"/>
                <w:sz w:val="24"/>
                <w:szCs w:val="24"/>
              </w:rPr>
              <w:t>ing and expressing emotions, understanding resilience, and knowing where to seek help. Students also learn about personal safety, both offline and online.</w:t>
            </w:r>
          </w:p>
          <w:p w14:paraId="0D0C03C5" w14:textId="77777777" w:rsidR="00D23CCE" w:rsidRPr="00D23CCE" w:rsidRDefault="00D23CCE" w:rsidP="00D23CCE">
            <w:pPr>
              <w:pStyle w:val="ListParagraph"/>
              <w:numPr>
                <w:ilvl w:val="0"/>
                <w:numId w:val="37"/>
              </w:numPr>
              <w:spacing w:after="0" w:line="240" w:lineRule="auto"/>
              <w:rPr>
                <w:rFonts w:cstheme="minorHAnsi"/>
                <w:sz w:val="24"/>
                <w:szCs w:val="24"/>
              </w:rPr>
            </w:pPr>
            <w:r w:rsidRPr="00D23CCE">
              <w:rPr>
                <w:rFonts w:cstheme="minorHAnsi"/>
                <w:sz w:val="24"/>
                <w:szCs w:val="24"/>
              </w:rPr>
              <w:t>Relationships: Understanding different types of relationships, including family, friendships, and peer relationships, with an emphasis on respect, empathy, and positive communication. In RSE, students also learn about concepts like consent, personal boundaries, and privacy.</w:t>
            </w:r>
          </w:p>
          <w:p w14:paraId="20F962B4" w14:textId="77777777" w:rsidR="00D23CCE" w:rsidRPr="00D23CCE" w:rsidRDefault="00D23CCE" w:rsidP="00D23CCE">
            <w:pPr>
              <w:pStyle w:val="ListParagraph"/>
              <w:numPr>
                <w:ilvl w:val="0"/>
                <w:numId w:val="37"/>
              </w:numPr>
              <w:spacing w:after="0" w:line="240" w:lineRule="auto"/>
              <w:rPr>
                <w:rFonts w:cstheme="minorHAnsi"/>
                <w:sz w:val="24"/>
                <w:szCs w:val="24"/>
              </w:rPr>
            </w:pPr>
            <w:r w:rsidRPr="00D23CCE">
              <w:rPr>
                <w:rFonts w:cstheme="minorHAnsi"/>
                <w:sz w:val="24"/>
                <w:szCs w:val="24"/>
              </w:rPr>
              <w:t>Living in the Wider World: Learning about rights, responsibilities, and the importance of community, diversity, and inclusion. Students gain an understanding of how rules and laws function, and they are introduced to environmental responsibility, community involvement, and respect for cultural differences.</w:t>
            </w:r>
          </w:p>
          <w:p w14:paraId="1A4C4778" w14:textId="77777777" w:rsidR="00D23CCE" w:rsidRPr="00D23CCE" w:rsidRDefault="00D23CCE" w:rsidP="00D23CCE">
            <w:pPr>
              <w:pStyle w:val="ListParagraph"/>
              <w:numPr>
                <w:ilvl w:val="0"/>
                <w:numId w:val="37"/>
              </w:numPr>
              <w:spacing w:after="0" w:line="240" w:lineRule="auto"/>
              <w:rPr>
                <w:rFonts w:cstheme="minorHAnsi"/>
                <w:sz w:val="24"/>
                <w:szCs w:val="24"/>
              </w:rPr>
            </w:pPr>
            <w:r w:rsidRPr="00D23CCE">
              <w:rPr>
                <w:rFonts w:cstheme="minorHAnsi"/>
                <w:sz w:val="24"/>
                <w:szCs w:val="24"/>
              </w:rPr>
              <w:t>Economic Understanding and Aspirations: Developing a basic understanding of money, savings, and budgeting, including wants vs. needs and the importance of responsibility in financial matters.</w:t>
            </w:r>
          </w:p>
          <w:p w14:paraId="7B5E8348" w14:textId="77777777" w:rsidR="00D23CCE" w:rsidRPr="00D23CCE" w:rsidRDefault="00D23CCE" w:rsidP="00D23CCE">
            <w:pPr>
              <w:pStyle w:val="ListParagraph"/>
              <w:numPr>
                <w:ilvl w:val="0"/>
                <w:numId w:val="37"/>
              </w:numPr>
              <w:spacing w:after="0" w:line="240" w:lineRule="auto"/>
              <w:rPr>
                <w:rFonts w:cstheme="minorHAnsi"/>
                <w:sz w:val="24"/>
                <w:szCs w:val="24"/>
              </w:rPr>
            </w:pPr>
            <w:r w:rsidRPr="00D23CCE">
              <w:rPr>
                <w:rFonts w:cstheme="minorHAnsi"/>
                <w:sz w:val="24"/>
                <w:szCs w:val="24"/>
              </w:rPr>
              <w:t>Growing and Changing (RSE): Learning about the changes associated with growth, including physical development and puberty, in an age-appropriate way. This includes learning about personal boundaries, privacy, and the importance of respect for oneself and others during these changes.</w:t>
            </w:r>
          </w:p>
          <w:p w14:paraId="6C6776E4" w14:textId="73DF664D" w:rsidR="00E076DD" w:rsidRPr="00EE0FD7" w:rsidRDefault="00D23CCE" w:rsidP="00D23CCE">
            <w:pPr>
              <w:rPr>
                <w:rFonts w:cstheme="minorHAnsi"/>
                <w:sz w:val="24"/>
                <w:szCs w:val="24"/>
              </w:rPr>
            </w:pPr>
            <w:r w:rsidRPr="00D23CCE">
              <w:rPr>
                <w:rFonts w:cstheme="minorHAnsi"/>
                <w:sz w:val="24"/>
                <w:szCs w:val="24"/>
              </w:rPr>
              <w:t>This substantive knowledge provides students with an understanding of health, relationships, citizenship, and the stages of growth, helping them make informed decisions and navigate relationships responsibly.</w:t>
            </w:r>
          </w:p>
          <w:p w14:paraId="2E2C3960" w14:textId="77777777" w:rsidR="00880A1C" w:rsidRPr="00EE0FD7" w:rsidRDefault="00880A1C" w:rsidP="00E076DD">
            <w:pPr>
              <w:rPr>
                <w:rFonts w:cstheme="minorHAnsi"/>
                <w:sz w:val="24"/>
                <w:szCs w:val="24"/>
              </w:rPr>
            </w:pPr>
          </w:p>
          <w:p w14:paraId="08027565" w14:textId="0B14EDB7" w:rsidR="00E076DD" w:rsidRDefault="00E076DD" w:rsidP="00E076DD">
            <w:pPr>
              <w:rPr>
                <w:rFonts w:cstheme="minorHAnsi"/>
                <w:b/>
                <w:sz w:val="24"/>
                <w:szCs w:val="24"/>
              </w:rPr>
            </w:pPr>
            <w:r w:rsidRPr="00EE0FD7">
              <w:rPr>
                <w:rFonts w:cstheme="minorHAnsi"/>
                <w:b/>
                <w:sz w:val="24"/>
                <w:szCs w:val="24"/>
              </w:rPr>
              <w:t xml:space="preserve">Disciplinary Knowledge </w:t>
            </w:r>
          </w:p>
          <w:p w14:paraId="114E0A59" w14:textId="77777777" w:rsidR="00D23CCE" w:rsidRPr="00D23CCE" w:rsidRDefault="00D23CCE" w:rsidP="00D23CCE">
            <w:pPr>
              <w:rPr>
                <w:rFonts w:cstheme="minorHAnsi"/>
                <w:sz w:val="24"/>
                <w:szCs w:val="24"/>
              </w:rPr>
            </w:pPr>
            <w:r w:rsidRPr="00D23CCE">
              <w:rPr>
                <w:rFonts w:cstheme="minorHAnsi"/>
                <w:sz w:val="24"/>
                <w:szCs w:val="24"/>
              </w:rPr>
              <w:t>Disciplinary knowledge in PSHE and RSE includes the skills, attitudes, and processes that help students use their substantive knowledge in daily life. This involves:</w:t>
            </w:r>
          </w:p>
          <w:p w14:paraId="79EFB3D2" w14:textId="77777777" w:rsidR="00D23CCE" w:rsidRPr="00D23CCE" w:rsidRDefault="00D23CCE" w:rsidP="00D23CCE">
            <w:pPr>
              <w:rPr>
                <w:rFonts w:cstheme="minorHAnsi"/>
                <w:sz w:val="24"/>
                <w:szCs w:val="24"/>
              </w:rPr>
            </w:pPr>
          </w:p>
          <w:p w14:paraId="7BD28808" w14:textId="77777777" w:rsidR="00D23CCE" w:rsidRPr="00D23CCE" w:rsidRDefault="00D23CCE" w:rsidP="00D23CCE">
            <w:pPr>
              <w:pStyle w:val="ListParagraph"/>
              <w:numPr>
                <w:ilvl w:val="0"/>
                <w:numId w:val="36"/>
              </w:numPr>
              <w:spacing w:after="0" w:line="240" w:lineRule="auto"/>
              <w:rPr>
                <w:rFonts w:cstheme="minorHAnsi"/>
                <w:sz w:val="24"/>
                <w:szCs w:val="24"/>
              </w:rPr>
            </w:pPr>
            <w:r w:rsidRPr="00D23CCE">
              <w:rPr>
                <w:rFonts w:cstheme="minorHAnsi"/>
                <w:sz w:val="24"/>
                <w:szCs w:val="24"/>
              </w:rPr>
              <w:t>Decision-Making and Problem-Solving: Developing the ability to make informed choices, evaluate consequences, and address problems effectively. For example, students learn to consider the impact of their choices on their health, safety, and relationships.</w:t>
            </w:r>
          </w:p>
          <w:p w14:paraId="56B987C7" w14:textId="77777777" w:rsidR="00D23CCE" w:rsidRPr="00D23CCE" w:rsidRDefault="00D23CCE" w:rsidP="00D23CCE">
            <w:pPr>
              <w:pStyle w:val="ListParagraph"/>
              <w:numPr>
                <w:ilvl w:val="0"/>
                <w:numId w:val="36"/>
              </w:numPr>
              <w:spacing w:after="0" w:line="240" w:lineRule="auto"/>
              <w:rPr>
                <w:rFonts w:cstheme="minorHAnsi"/>
                <w:sz w:val="24"/>
                <w:szCs w:val="24"/>
              </w:rPr>
            </w:pPr>
            <w:r w:rsidRPr="00D23CCE">
              <w:rPr>
                <w:rFonts w:cstheme="minorHAnsi"/>
                <w:sz w:val="24"/>
                <w:szCs w:val="24"/>
              </w:rPr>
              <w:t>Self-Reflection and Emotional Awareness: Building self-awareness by recognizing, expressing, and managing emotions. Students learn strategies to cope with stress, manage impulses, and practice empathy, which supports emotional well-being and resilience.</w:t>
            </w:r>
          </w:p>
          <w:p w14:paraId="269AB449" w14:textId="77777777" w:rsidR="00D23CCE" w:rsidRPr="00D23CCE" w:rsidRDefault="00D23CCE" w:rsidP="00D23CCE">
            <w:pPr>
              <w:pStyle w:val="ListParagraph"/>
              <w:numPr>
                <w:ilvl w:val="0"/>
                <w:numId w:val="36"/>
              </w:numPr>
              <w:spacing w:after="0" w:line="240" w:lineRule="auto"/>
              <w:rPr>
                <w:rFonts w:cstheme="minorHAnsi"/>
                <w:sz w:val="24"/>
                <w:szCs w:val="24"/>
              </w:rPr>
            </w:pPr>
            <w:r w:rsidRPr="00D23CCE">
              <w:rPr>
                <w:rFonts w:cstheme="minorHAnsi"/>
                <w:sz w:val="24"/>
                <w:szCs w:val="24"/>
              </w:rPr>
              <w:t>Communication and Social Skills: Practicing respectful communication, active listening, and assertiveness. Students learn to express their thoughts and boundaries clearly, manage conflict, and build healthy relationships. In RSE, this includes understanding the importance of consent and respecting personal boundaries.</w:t>
            </w:r>
          </w:p>
          <w:p w14:paraId="180329F1" w14:textId="77777777" w:rsidR="00D23CCE" w:rsidRPr="00D23CCE" w:rsidRDefault="00D23CCE" w:rsidP="00D23CCE">
            <w:pPr>
              <w:pStyle w:val="ListParagraph"/>
              <w:numPr>
                <w:ilvl w:val="0"/>
                <w:numId w:val="36"/>
              </w:numPr>
              <w:spacing w:after="0" w:line="240" w:lineRule="auto"/>
              <w:rPr>
                <w:rFonts w:cstheme="minorHAnsi"/>
                <w:sz w:val="24"/>
                <w:szCs w:val="24"/>
              </w:rPr>
            </w:pPr>
            <w:r w:rsidRPr="00D23CCE">
              <w:rPr>
                <w:rFonts w:cstheme="minorHAnsi"/>
                <w:sz w:val="24"/>
                <w:szCs w:val="24"/>
              </w:rPr>
              <w:t>Critical Thinking and Media Literacy: Learning to assess information critically, including content encountered online. Students develop skills to question sources, understand biases, and make safe choices in online interactions, fostering digital responsibility.</w:t>
            </w:r>
          </w:p>
          <w:p w14:paraId="4C6CB8B9" w14:textId="77777777" w:rsidR="00D23CCE" w:rsidRPr="00D23CCE" w:rsidRDefault="00D23CCE" w:rsidP="00D23CCE">
            <w:pPr>
              <w:pStyle w:val="ListParagraph"/>
              <w:numPr>
                <w:ilvl w:val="0"/>
                <w:numId w:val="36"/>
              </w:numPr>
              <w:spacing w:after="0" w:line="240" w:lineRule="auto"/>
              <w:rPr>
                <w:rFonts w:cstheme="minorHAnsi"/>
                <w:sz w:val="24"/>
                <w:szCs w:val="24"/>
              </w:rPr>
            </w:pPr>
            <w:r w:rsidRPr="00D23CCE">
              <w:rPr>
                <w:rFonts w:cstheme="minorHAnsi"/>
                <w:sz w:val="24"/>
                <w:szCs w:val="24"/>
              </w:rPr>
              <w:t>Goal-Setting and Personal Responsibility: Setting achievable goals, showing perseverance, and taking responsibility for actions. For example, students might set goals for self-care or managing relationships positively, promoting self-efficacy and personal growth.</w:t>
            </w:r>
          </w:p>
          <w:p w14:paraId="3CF04565" w14:textId="01F77790" w:rsidR="00880A1C" w:rsidRPr="00D23CCE" w:rsidRDefault="00D23CCE" w:rsidP="00D23CCE">
            <w:pPr>
              <w:rPr>
                <w:rFonts w:cstheme="minorHAnsi"/>
                <w:sz w:val="24"/>
                <w:szCs w:val="24"/>
              </w:rPr>
            </w:pPr>
            <w:r w:rsidRPr="00D23CCE">
              <w:rPr>
                <w:rFonts w:cstheme="minorHAnsi"/>
                <w:sz w:val="24"/>
                <w:szCs w:val="24"/>
              </w:rPr>
              <w:t>This disciplinary knowledge enables students to think critically, communicate effectively, and approach relationships and health issues with empathy and confidence.</w:t>
            </w:r>
          </w:p>
          <w:p w14:paraId="085EFBB3" w14:textId="0C845758" w:rsidR="00455919" w:rsidRPr="00455919" w:rsidRDefault="00455919" w:rsidP="005B7061">
            <w:pPr>
              <w:rPr>
                <w:rFonts w:cstheme="minorHAnsi"/>
                <w:b/>
                <w:bCs/>
                <w:noProof/>
                <w:sz w:val="24"/>
                <w:szCs w:val="24"/>
                <w:lang w:eastAsia="en-GB"/>
              </w:rPr>
            </w:pPr>
          </w:p>
        </w:tc>
      </w:tr>
      <w:tr w:rsidR="00521D52" w:rsidRPr="0080744B" w14:paraId="67DF8306" w14:textId="77777777" w:rsidTr="00365E92">
        <w:trPr>
          <w:gridAfter w:val="1"/>
          <w:wAfter w:w="141" w:type="dxa"/>
          <w:trHeight w:val="412"/>
        </w:trPr>
        <w:tc>
          <w:tcPr>
            <w:tcW w:w="15730" w:type="dxa"/>
            <w:gridSpan w:val="13"/>
            <w:shd w:val="clear" w:color="auto" w:fill="C5E0B3" w:themeFill="accent6" w:themeFillTint="66"/>
          </w:tcPr>
          <w:p w14:paraId="6DFB9712" w14:textId="71D2659D" w:rsidR="00521D52" w:rsidRPr="00417AAF" w:rsidRDefault="00E076DD" w:rsidP="00365E92">
            <w:pPr>
              <w:jc w:val="center"/>
              <w:rPr>
                <w:rFonts w:ascii="Arial" w:hAnsi="Arial" w:cs="Arial"/>
                <w:b/>
                <w:bCs/>
                <w:sz w:val="40"/>
                <w:szCs w:val="32"/>
              </w:rPr>
            </w:pPr>
            <w:r w:rsidRPr="00417AAF">
              <w:rPr>
                <w:b/>
                <w:bCs/>
                <w:sz w:val="40"/>
                <w:szCs w:val="32"/>
              </w:rPr>
              <w:lastRenderedPageBreak/>
              <w:t xml:space="preserve">The progression of skills and knowledge in </w:t>
            </w:r>
            <w:r w:rsidR="00365E92">
              <w:rPr>
                <w:b/>
                <w:bCs/>
                <w:sz w:val="40"/>
                <w:szCs w:val="32"/>
              </w:rPr>
              <w:t>PSHE</w:t>
            </w:r>
            <w:r w:rsidRPr="00417AAF">
              <w:rPr>
                <w:sz w:val="40"/>
              </w:rPr>
              <w:t xml:space="preserve">  </w:t>
            </w:r>
          </w:p>
        </w:tc>
      </w:tr>
      <w:tr w:rsidR="00365E92" w:rsidRPr="0080744B" w14:paraId="1D66CBFF" w14:textId="77777777" w:rsidTr="00365E92">
        <w:trPr>
          <w:gridAfter w:val="1"/>
          <w:wAfter w:w="141" w:type="dxa"/>
          <w:trHeight w:val="412"/>
        </w:trPr>
        <w:tc>
          <w:tcPr>
            <w:tcW w:w="15730" w:type="dxa"/>
            <w:gridSpan w:val="13"/>
            <w:shd w:val="clear" w:color="auto" w:fill="C5E0B3" w:themeFill="accent6" w:themeFillTint="66"/>
          </w:tcPr>
          <w:p w14:paraId="15BA0BE3" w14:textId="3CE6302D" w:rsidR="00365E92" w:rsidRDefault="00365E92" w:rsidP="00365E92">
            <w:pPr>
              <w:jc w:val="center"/>
              <w:rPr>
                <w:rFonts w:ascii="Arial" w:hAnsi="Arial" w:cs="Arial"/>
                <w:b/>
                <w:bCs/>
                <w:sz w:val="32"/>
                <w:szCs w:val="32"/>
              </w:rPr>
            </w:pPr>
            <w:r>
              <w:rPr>
                <w:rFonts w:ascii="Arial" w:hAnsi="Arial" w:cs="Arial"/>
                <w:b/>
                <w:bCs/>
                <w:sz w:val="32"/>
                <w:szCs w:val="32"/>
              </w:rPr>
              <w:t xml:space="preserve"> Families and Relationships </w:t>
            </w:r>
          </w:p>
        </w:tc>
      </w:tr>
      <w:tr w:rsidR="00365E92" w:rsidRPr="0080744B" w14:paraId="4E522277" w14:textId="77777777" w:rsidTr="00365E92">
        <w:trPr>
          <w:gridAfter w:val="1"/>
          <w:wAfter w:w="141" w:type="dxa"/>
          <w:trHeight w:val="417"/>
        </w:trPr>
        <w:tc>
          <w:tcPr>
            <w:tcW w:w="2351" w:type="dxa"/>
            <w:gridSpan w:val="2"/>
            <w:shd w:val="clear" w:color="auto" w:fill="C5E0B3" w:themeFill="accent6" w:themeFillTint="66"/>
            <w:vAlign w:val="center"/>
          </w:tcPr>
          <w:p w14:paraId="18D188B0" w14:textId="685EB41A" w:rsidR="00365E92" w:rsidRPr="00C5160D" w:rsidRDefault="00365E92" w:rsidP="00365E9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1BC29443" w:rsidR="00365E92" w:rsidRPr="00C5160D" w:rsidRDefault="00365E92" w:rsidP="00365E92">
            <w:pPr>
              <w:jc w:val="center"/>
              <w:rPr>
                <w:rFonts w:ascii="Arial" w:hAnsi="Arial" w:cs="Arial"/>
                <w:b/>
                <w:bCs/>
                <w:sz w:val="24"/>
                <w:szCs w:val="24"/>
              </w:rPr>
            </w:pPr>
            <w:r w:rsidRPr="00C5160D">
              <w:rPr>
                <w:rFonts w:ascii="Arial" w:hAnsi="Arial" w:cs="Arial"/>
                <w:b/>
                <w:bCs/>
                <w:sz w:val="24"/>
                <w:szCs w:val="24"/>
              </w:rPr>
              <w:t>Year 1</w:t>
            </w:r>
          </w:p>
        </w:tc>
        <w:tc>
          <w:tcPr>
            <w:tcW w:w="2171" w:type="dxa"/>
            <w:gridSpan w:val="2"/>
            <w:shd w:val="clear" w:color="auto" w:fill="C5E0B3" w:themeFill="accent6" w:themeFillTint="66"/>
            <w:vAlign w:val="center"/>
          </w:tcPr>
          <w:p w14:paraId="6840A350" w14:textId="35BCF01A" w:rsidR="00365E92" w:rsidRPr="00C5160D" w:rsidRDefault="00365E92" w:rsidP="00365E92">
            <w:pPr>
              <w:jc w:val="center"/>
              <w:rPr>
                <w:rFonts w:ascii="Arial" w:hAnsi="Arial" w:cs="Arial"/>
                <w:b/>
                <w:bCs/>
                <w:sz w:val="24"/>
                <w:szCs w:val="24"/>
              </w:rPr>
            </w:pPr>
            <w:r w:rsidRPr="00C5160D">
              <w:rPr>
                <w:rFonts w:ascii="Arial" w:hAnsi="Arial" w:cs="Arial"/>
                <w:b/>
                <w:bCs/>
                <w:sz w:val="24"/>
                <w:szCs w:val="24"/>
              </w:rPr>
              <w:t>Year 2</w:t>
            </w:r>
          </w:p>
        </w:tc>
        <w:tc>
          <w:tcPr>
            <w:tcW w:w="2240" w:type="dxa"/>
            <w:gridSpan w:val="2"/>
            <w:shd w:val="clear" w:color="auto" w:fill="C5E0B3" w:themeFill="accent6" w:themeFillTint="66"/>
            <w:vAlign w:val="center"/>
          </w:tcPr>
          <w:p w14:paraId="12C62B0D" w14:textId="295D88B9" w:rsidR="00365E92" w:rsidRPr="00C5160D" w:rsidRDefault="00365E92" w:rsidP="00365E92">
            <w:pPr>
              <w:jc w:val="center"/>
              <w:rPr>
                <w:rFonts w:ascii="Arial" w:hAnsi="Arial" w:cs="Arial"/>
                <w:b/>
                <w:bCs/>
                <w:sz w:val="24"/>
                <w:szCs w:val="24"/>
              </w:rPr>
            </w:pPr>
            <w:r w:rsidRPr="00C5160D">
              <w:rPr>
                <w:rFonts w:ascii="Arial" w:hAnsi="Arial" w:cs="Arial"/>
                <w:b/>
                <w:bCs/>
                <w:sz w:val="24"/>
                <w:szCs w:val="24"/>
              </w:rPr>
              <w:t>Year 3</w:t>
            </w:r>
          </w:p>
        </w:tc>
        <w:tc>
          <w:tcPr>
            <w:tcW w:w="2207" w:type="dxa"/>
            <w:gridSpan w:val="2"/>
            <w:shd w:val="clear" w:color="auto" w:fill="C5E0B3" w:themeFill="accent6" w:themeFillTint="66"/>
            <w:vAlign w:val="center"/>
          </w:tcPr>
          <w:p w14:paraId="576E5648" w14:textId="79E9A168" w:rsidR="00365E92" w:rsidRPr="00C5160D" w:rsidRDefault="00365E92" w:rsidP="00365E92">
            <w:pPr>
              <w:jc w:val="center"/>
              <w:rPr>
                <w:rFonts w:ascii="Arial" w:hAnsi="Arial" w:cs="Arial"/>
                <w:b/>
                <w:bCs/>
                <w:sz w:val="24"/>
                <w:szCs w:val="24"/>
              </w:rPr>
            </w:pPr>
            <w:r w:rsidRPr="00C5160D">
              <w:rPr>
                <w:rFonts w:ascii="Arial" w:hAnsi="Arial" w:cs="Arial"/>
                <w:b/>
                <w:bCs/>
                <w:sz w:val="24"/>
                <w:szCs w:val="24"/>
              </w:rPr>
              <w:t>Year 4</w:t>
            </w:r>
          </w:p>
        </w:tc>
        <w:tc>
          <w:tcPr>
            <w:tcW w:w="2240" w:type="dxa"/>
            <w:gridSpan w:val="2"/>
            <w:shd w:val="clear" w:color="auto" w:fill="C5E0B3" w:themeFill="accent6" w:themeFillTint="66"/>
            <w:vAlign w:val="center"/>
          </w:tcPr>
          <w:p w14:paraId="3EF0E9B7" w14:textId="0316A0B8" w:rsidR="00365E92" w:rsidRPr="00C5160D" w:rsidRDefault="00365E92" w:rsidP="00365E92">
            <w:pPr>
              <w:jc w:val="center"/>
              <w:rPr>
                <w:rFonts w:ascii="Arial" w:hAnsi="Arial" w:cs="Arial"/>
                <w:b/>
                <w:bCs/>
                <w:sz w:val="24"/>
                <w:szCs w:val="24"/>
              </w:rPr>
            </w:pPr>
            <w:r w:rsidRPr="00C5160D">
              <w:rPr>
                <w:rFonts w:ascii="Arial" w:hAnsi="Arial" w:cs="Arial"/>
                <w:b/>
                <w:bCs/>
                <w:sz w:val="24"/>
                <w:szCs w:val="24"/>
              </w:rPr>
              <w:t>Year 5</w:t>
            </w:r>
          </w:p>
        </w:tc>
        <w:tc>
          <w:tcPr>
            <w:tcW w:w="2359" w:type="dxa"/>
            <w:gridSpan w:val="2"/>
            <w:shd w:val="clear" w:color="auto" w:fill="C5E0B3" w:themeFill="accent6" w:themeFillTint="66"/>
            <w:vAlign w:val="center"/>
          </w:tcPr>
          <w:p w14:paraId="3B42D7FD" w14:textId="72EB5601" w:rsidR="00365E92" w:rsidRPr="00C5160D" w:rsidRDefault="00365E92" w:rsidP="00365E92">
            <w:pPr>
              <w:jc w:val="center"/>
              <w:rPr>
                <w:rFonts w:ascii="Arial" w:hAnsi="Arial" w:cs="Arial"/>
                <w:b/>
                <w:bCs/>
                <w:sz w:val="24"/>
                <w:szCs w:val="24"/>
              </w:rPr>
            </w:pPr>
            <w:r w:rsidRPr="00C5160D">
              <w:rPr>
                <w:rFonts w:ascii="Arial" w:hAnsi="Arial" w:cs="Arial"/>
                <w:b/>
                <w:bCs/>
                <w:sz w:val="24"/>
                <w:szCs w:val="24"/>
              </w:rPr>
              <w:t>Year 6</w:t>
            </w:r>
          </w:p>
        </w:tc>
      </w:tr>
      <w:tr w:rsidR="00365E92" w:rsidRPr="0080744B" w14:paraId="1012D0A6" w14:textId="77777777" w:rsidTr="00365E92">
        <w:trPr>
          <w:gridAfter w:val="1"/>
          <w:wAfter w:w="141" w:type="dxa"/>
          <w:trHeight w:val="1134"/>
        </w:trPr>
        <w:tc>
          <w:tcPr>
            <w:tcW w:w="2351" w:type="dxa"/>
            <w:gridSpan w:val="2"/>
          </w:tcPr>
          <w:p w14:paraId="6AECC49A" w14:textId="494F64DD" w:rsidR="00365E92" w:rsidRPr="00365E92" w:rsidRDefault="00365E92" w:rsidP="00365E92">
            <w:pPr>
              <w:rPr>
                <w:rFonts w:cstheme="minorHAnsi"/>
                <w:sz w:val="20"/>
              </w:rPr>
            </w:pPr>
          </w:p>
        </w:tc>
        <w:tc>
          <w:tcPr>
            <w:tcW w:w="2162" w:type="dxa"/>
          </w:tcPr>
          <w:p w14:paraId="18B51728" w14:textId="77777777" w:rsidR="00365E92" w:rsidRPr="00365E92" w:rsidRDefault="00365E92" w:rsidP="00365E92">
            <w:pPr>
              <w:pStyle w:val="ListParagraph"/>
              <w:numPr>
                <w:ilvl w:val="0"/>
                <w:numId w:val="28"/>
              </w:numPr>
              <w:spacing w:after="0" w:line="240" w:lineRule="auto"/>
              <w:rPr>
                <w:sz w:val="20"/>
              </w:rPr>
            </w:pPr>
            <w:r w:rsidRPr="00365E92">
              <w:rPr>
                <w:sz w:val="20"/>
              </w:rPr>
              <w:t>Understanding that families can include a range of people and how different members of a family are related to each other</w:t>
            </w:r>
          </w:p>
          <w:p w14:paraId="76462522"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To begin to understand the characteristics of positive friendships Learning that friendships can have problems but that these can be overcome </w:t>
            </w:r>
          </w:p>
          <w:p w14:paraId="7C0B6DC1" w14:textId="77777777" w:rsidR="00365E92" w:rsidRPr="00365E92" w:rsidRDefault="00365E92" w:rsidP="00365E92">
            <w:pPr>
              <w:pStyle w:val="ListParagraph"/>
              <w:numPr>
                <w:ilvl w:val="0"/>
                <w:numId w:val="28"/>
              </w:numPr>
              <w:spacing w:after="0" w:line="240" w:lineRule="auto"/>
              <w:rPr>
                <w:sz w:val="20"/>
              </w:rPr>
            </w:pPr>
            <w:r w:rsidRPr="00365E92">
              <w:rPr>
                <w:sz w:val="20"/>
              </w:rPr>
              <w:t>Exploring friendly behaviours</w:t>
            </w:r>
          </w:p>
          <w:p w14:paraId="5D7E6E3C"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Learning to recognise how other people show their feelings and how to care for others </w:t>
            </w:r>
          </w:p>
          <w:p w14:paraId="5657EE01" w14:textId="77777777" w:rsidR="00365E92" w:rsidRPr="00365E92" w:rsidRDefault="00365E92" w:rsidP="00365E92">
            <w:pPr>
              <w:pStyle w:val="ListParagraph"/>
              <w:numPr>
                <w:ilvl w:val="0"/>
                <w:numId w:val="28"/>
              </w:numPr>
              <w:spacing w:after="0" w:line="240" w:lineRule="auto"/>
              <w:rPr>
                <w:sz w:val="20"/>
              </w:rPr>
            </w:pPr>
            <w:r w:rsidRPr="00365E92">
              <w:rPr>
                <w:sz w:val="20"/>
              </w:rPr>
              <w:t>Exploring the ability to successfully work with different people</w:t>
            </w:r>
          </w:p>
          <w:p w14:paraId="03CB5D72" w14:textId="06528006" w:rsidR="00365E92" w:rsidRPr="00365E92" w:rsidRDefault="00365E92" w:rsidP="00365E92">
            <w:pPr>
              <w:rPr>
                <w:rFonts w:cstheme="minorHAnsi"/>
                <w:sz w:val="20"/>
              </w:rPr>
            </w:pPr>
            <w:r w:rsidRPr="00365E92">
              <w:rPr>
                <w:sz w:val="20"/>
              </w:rPr>
              <w:t>Understanding ways to help others</w:t>
            </w:r>
          </w:p>
        </w:tc>
        <w:tc>
          <w:tcPr>
            <w:tcW w:w="2171" w:type="dxa"/>
            <w:gridSpan w:val="2"/>
          </w:tcPr>
          <w:p w14:paraId="50ABEF61"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Learning that families can be made up of different people </w:t>
            </w:r>
          </w:p>
          <w:p w14:paraId="6F0B352D" w14:textId="77777777" w:rsidR="00365E92" w:rsidRPr="00365E92" w:rsidRDefault="00365E92" w:rsidP="00365E92">
            <w:pPr>
              <w:pStyle w:val="ListParagraph"/>
              <w:numPr>
                <w:ilvl w:val="0"/>
                <w:numId w:val="28"/>
              </w:numPr>
              <w:spacing w:after="0" w:line="240" w:lineRule="auto"/>
              <w:rPr>
                <w:sz w:val="20"/>
              </w:rPr>
            </w:pPr>
            <w:r w:rsidRPr="00365E92">
              <w:rPr>
                <w:sz w:val="20"/>
              </w:rPr>
              <w:t>Understanding that families offer care, love and support</w:t>
            </w:r>
          </w:p>
          <w:p w14:paraId="1C03F07E" w14:textId="77777777" w:rsidR="00365E92" w:rsidRPr="00365E92" w:rsidRDefault="00365E92" w:rsidP="00365E92">
            <w:pPr>
              <w:pStyle w:val="ListParagraph"/>
              <w:numPr>
                <w:ilvl w:val="0"/>
                <w:numId w:val="28"/>
              </w:numPr>
              <w:spacing w:after="0" w:line="240" w:lineRule="auto"/>
              <w:rPr>
                <w:sz w:val="20"/>
              </w:rPr>
            </w:pPr>
            <w:r w:rsidRPr="00365E92">
              <w:rPr>
                <w:sz w:val="20"/>
              </w:rPr>
              <w:t>Understanding difficulties in friendships and action that can be taken</w:t>
            </w:r>
          </w:p>
          <w:p w14:paraId="5E2DD00A" w14:textId="77777777" w:rsidR="00365E92" w:rsidRPr="00365E92" w:rsidRDefault="00365E92" w:rsidP="00365E92">
            <w:pPr>
              <w:pStyle w:val="ListParagraph"/>
              <w:numPr>
                <w:ilvl w:val="0"/>
                <w:numId w:val="28"/>
              </w:numPr>
              <w:spacing w:after="0" w:line="240" w:lineRule="auto"/>
              <w:rPr>
                <w:sz w:val="20"/>
              </w:rPr>
            </w:pPr>
            <w:r w:rsidRPr="00365E92">
              <w:rPr>
                <w:sz w:val="20"/>
              </w:rPr>
              <w:t>Learning how other people show their feelings and how to respond to them</w:t>
            </w:r>
          </w:p>
          <w:p w14:paraId="1E92E74D" w14:textId="77777777" w:rsidR="00365E92" w:rsidRPr="00365E92" w:rsidRDefault="00365E92" w:rsidP="00365E92">
            <w:pPr>
              <w:pStyle w:val="ListParagraph"/>
              <w:numPr>
                <w:ilvl w:val="0"/>
                <w:numId w:val="28"/>
              </w:numPr>
              <w:spacing w:after="0" w:line="240" w:lineRule="auto"/>
              <w:rPr>
                <w:sz w:val="20"/>
              </w:rPr>
            </w:pPr>
            <w:r w:rsidRPr="00365E92">
              <w:rPr>
                <w:sz w:val="20"/>
              </w:rPr>
              <w:t>Exploring the conventions of manners in different situations</w:t>
            </w:r>
          </w:p>
          <w:p w14:paraId="04C03C62"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Developing an understanding of </w:t>
            </w:r>
            <w:proofErr w:type="spellStart"/>
            <w:r w:rsidRPr="00365E92">
              <w:rPr>
                <w:sz w:val="20"/>
              </w:rPr>
              <w:t>self respect</w:t>
            </w:r>
            <w:proofErr w:type="spellEnd"/>
          </w:p>
          <w:p w14:paraId="2BCC9A0F" w14:textId="5DD9330C" w:rsidR="00365E92" w:rsidRPr="00365E92" w:rsidRDefault="00365E92" w:rsidP="00365E92">
            <w:pPr>
              <w:rPr>
                <w:rFonts w:cstheme="minorHAnsi"/>
                <w:color w:val="000000"/>
                <w:sz w:val="20"/>
              </w:rPr>
            </w:pPr>
            <w:r w:rsidRPr="00365E92">
              <w:rPr>
                <w:sz w:val="20"/>
              </w:rPr>
              <w:t>Exploring how loss and change can affect us</w:t>
            </w:r>
          </w:p>
        </w:tc>
        <w:tc>
          <w:tcPr>
            <w:tcW w:w="2240" w:type="dxa"/>
            <w:gridSpan w:val="2"/>
          </w:tcPr>
          <w:p w14:paraId="359C33C8"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Learning that problems can occur in families and that </w:t>
            </w:r>
            <w:proofErr w:type="spellStart"/>
            <w:r w:rsidRPr="00365E92">
              <w:rPr>
                <w:sz w:val="20"/>
              </w:rPr>
              <w:t>their</w:t>
            </w:r>
            <w:proofErr w:type="spellEnd"/>
            <w:r w:rsidRPr="00365E92">
              <w:rPr>
                <w:sz w:val="20"/>
              </w:rPr>
              <w:t xml:space="preserve"> is help available if needed</w:t>
            </w:r>
          </w:p>
          <w:p w14:paraId="447B61E3" w14:textId="77777777" w:rsidR="00365E92" w:rsidRPr="00365E92" w:rsidRDefault="00365E92" w:rsidP="00365E92">
            <w:pPr>
              <w:pStyle w:val="ListParagraph"/>
              <w:numPr>
                <w:ilvl w:val="0"/>
                <w:numId w:val="28"/>
              </w:numPr>
              <w:spacing w:after="0" w:line="240" w:lineRule="auto"/>
              <w:rPr>
                <w:sz w:val="20"/>
              </w:rPr>
            </w:pPr>
            <w:r w:rsidRPr="00365E92">
              <w:rPr>
                <w:sz w:val="20"/>
              </w:rPr>
              <w:t>Exploring ways to resolve friendship problems</w:t>
            </w:r>
          </w:p>
          <w:p w14:paraId="4C672053" w14:textId="77777777" w:rsidR="00365E92" w:rsidRPr="00365E92" w:rsidRDefault="00365E92" w:rsidP="00365E92">
            <w:pPr>
              <w:pStyle w:val="ListParagraph"/>
              <w:numPr>
                <w:ilvl w:val="0"/>
                <w:numId w:val="28"/>
              </w:numPr>
              <w:spacing w:after="0" w:line="240" w:lineRule="auto"/>
              <w:rPr>
                <w:sz w:val="20"/>
              </w:rPr>
            </w:pPr>
            <w:r w:rsidRPr="00365E92">
              <w:rPr>
                <w:sz w:val="20"/>
              </w:rPr>
              <w:t>Developing an understanding of the impact of bullying and what to do if bullying occurs</w:t>
            </w:r>
          </w:p>
          <w:p w14:paraId="2B4FE858"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Understanding what trust is and identifying who I can trust </w:t>
            </w:r>
          </w:p>
          <w:p w14:paraId="339149CB"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Learning about the effects of </w:t>
            </w:r>
            <w:proofErr w:type="spellStart"/>
            <w:r w:rsidRPr="00365E92">
              <w:rPr>
                <w:sz w:val="20"/>
              </w:rPr>
              <w:t>non verbal</w:t>
            </w:r>
            <w:proofErr w:type="spellEnd"/>
            <w:r w:rsidRPr="00365E92">
              <w:rPr>
                <w:sz w:val="20"/>
              </w:rPr>
              <w:t xml:space="preserve"> communication</w:t>
            </w:r>
          </w:p>
          <w:p w14:paraId="67C8B1B5"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Developing listening skills </w:t>
            </w:r>
          </w:p>
          <w:p w14:paraId="633EFB67" w14:textId="1956591A" w:rsidR="00365E92" w:rsidRPr="00365E92" w:rsidRDefault="00365E92" w:rsidP="00365E92">
            <w:pPr>
              <w:pStyle w:val="ListParagraph"/>
              <w:numPr>
                <w:ilvl w:val="0"/>
                <w:numId w:val="23"/>
              </w:numPr>
              <w:spacing w:after="0" w:line="240" w:lineRule="auto"/>
              <w:rPr>
                <w:rFonts w:cstheme="minorHAnsi"/>
                <w:sz w:val="20"/>
              </w:rPr>
            </w:pPr>
            <w:r w:rsidRPr="00365E92">
              <w:rPr>
                <w:sz w:val="20"/>
              </w:rPr>
              <w:t>Exploring stereotyping</w:t>
            </w:r>
          </w:p>
        </w:tc>
        <w:tc>
          <w:tcPr>
            <w:tcW w:w="2207" w:type="dxa"/>
            <w:gridSpan w:val="2"/>
          </w:tcPr>
          <w:p w14:paraId="76085D35" w14:textId="77777777" w:rsidR="00365E92" w:rsidRPr="00365E92" w:rsidRDefault="00365E92" w:rsidP="00365E92">
            <w:pPr>
              <w:pStyle w:val="ListParagraph"/>
              <w:numPr>
                <w:ilvl w:val="0"/>
                <w:numId w:val="28"/>
              </w:numPr>
              <w:spacing w:after="0" w:line="240" w:lineRule="auto"/>
              <w:rPr>
                <w:sz w:val="20"/>
              </w:rPr>
            </w:pPr>
            <w:r w:rsidRPr="00365E92">
              <w:rPr>
                <w:sz w:val="20"/>
              </w:rPr>
              <w:t>Understanding that families are varied, in the UK and across the world and having respect for these differences</w:t>
            </w:r>
          </w:p>
          <w:p w14:paraId="39ECBEA7" w14:textId="77777777" w:rsidR="00365E92" w:rsidRPr="00365E92" w:rsidRDefault="00365E92" w:rsidP="00365E92">
            <w:pPr>
              <w:pStyle w:val="ListParagraph"/>
              <w:numPr>
                <w:ilvl w:val="0"/>
                <w:numId w:val="28"/>
              </w:numPr>
              <w:spacing w:after="0" w:line="240" w:lineRule="auto"/>
              <w:rPr>
                <w:sz w:val="20"/>
              </w:rPr>
            </w:pPr>
            <w:r w:rsidRPr="00365E92">
              <w:rPr>
                <w:sz w:val="20"/>
              </w:rPr>
              <w:t>Exploring physical and emotional boundaries in friendships</w:t>
            </w:r>
          </w:p>
          <w:p w14:paraId="4A5AE502" w14:textId="77777777" w:rsidR="00365E92" w:rsidRPr="00365E92" w:rsidRDefault="00365E92" w:rsidP="00365E92">
            <w:pPr>
              <w:pStyle w:val="ListParagraph"/>
              <w:numPr>
                <w:ilvl w:val="0"/>
                <w:numId w:val="28"/>
              </w:numPr>
              <w:spacing w:after="0" w:line="240" w:lineRule="auto"/>
              <w:rPr>
                <w:sz w:val="20"/>
              </w:rPr>
            </w:pPr>
            <w:r w:rsidRPr="00365E92">
              <w:rPr>
                <w:sz w:val="20"/>
              </w:rPr>
              <w:t>Exploring different roles related to bullying including victim, bully and bystander</w:t>
            </w:r>
          </w:p>
          <w:p w14:paraId="1C105D7D"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Understanding expected courtesy and manners in a range of scenarios </w:t>
            </w:r>
          </w:p>
          <w:p w14:paraId="3ADF3D22"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Understanding how my actions and behaviour affects others </w:t>
            </w:r>
          </w:p>
          <w:p w14:paraId="21390816" w14:textId="77777777" w:rsidR="00365E92" w:rsidRPr="00365E92" w:rsidRDefault="00365E92" w:rsidP="00365E92">
            <w:pPr>
              <w:pStyle w:val="ListParagraph"/>
              <w:numPr>
                <w:ilvl w:val="0"/>
                <w:numId w:val="28"/>
              </w:numPr>
              <w:spacing w:after="0" w:line="240" w:lineRule="auto"/>
              <w:rPr>
                <w:sz w:val="20"/>
              </w:rPr>
            </w:pPr>
            <w:r w:rsidRPr="00365E92">
              <w:rPr>
                <w:sz w:val="20"/>
              </w:rPr>
              <w:t>Understanding stereotyping</w:t>
            </w:r>
          </w:p>
          <w:p w14:paraId="023F82FA" w14:textId="23F7F974" w:rsidR="00365E92" w:rsidRPr="00365E92" w:rsidRDefault="00365E92" w:rsidP="00365E92">
            <w:pPr>
              <w:pStyle w:val="ListParagraph"/>
              <w:numPr>
                <w:ilvl w:val="0"/>
                <w:numId w:val="24"/>
              </w:numPr>
              <w:spacing w:after="0" w:line="240" w:lineRule="auto"/>
              <w:rPr>
                <w:rFonts w:cstheme="minorHAnsi"/>
                <w:color w:val="000000"/>
                <w:sz w:val="20"/>
              </w:rPr>
            </w:pPr>
            <w:r w:rsidRPr="00365E92">
              <w:rPr>
                <w:sz w:val="20"/>
              </w:rPr>
              <w:t>Learning what bereavement is and how to help someone who has experienced bereavement</w:t>
            </w:r>
          </w:p>
        </w:tc>
        <w:tc>
          <w:tcPr>
            <w:tcW w:w="2240" w:type="dxa"/>
            <w:gridSpan w:val="2"/>
          </w:tcPr>
          <w:p w14:paraId="05E827DB"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Understanding that we all have different positive attributes and we should be proud of these </w:t>
            </w:r>
          </w:p>
          <w:p w14:paraId="364DB1AF" w14:textId="77777777" w:rsidR="00365E92" w:rsidRPr="00365E92" w:rsidRDefault="00365E92" w:rsidP="00365E92">
            <w:pPr>
              <w:pStyle w:val="ListParagraph"/>
              <w:numPr>
                <w:ilvl w:val="0"/>
                <w:numId w:val="28"/>
              </w:numPr>
              <w:spacing w:after="0" w:line="240" w:lineRule="auto"/>
              <w:rPr>
                <w:sz w:val="20"/>
              </w:rPr>
            </w:pPr>
            <w:r w:rsidRPr="00365E92">
              <w:rPr>
                <w:sz w:val="20"/>
              </w:rPr>
              <w:t>Learning what marriage is and that it is a choice that people make Learning that sometimes families can make children feel unhappy or unsafe and that there is help available</w:t>
            </w:r>
          </w:p>
          <w:p w14:paraId="5DA65818" w14:textId="77777777" w:rsidR="00365E92" w:rsidRPr="00365E92" w:rsidRDefault="00365E92" w:rsidP="00365E92">
            <w:pPr>
              <w:pStyle w:val="ListParagraph"/>
              <w:numPr>
                <w:ilvl w:val="0"/>
                <w:numId w:val="28"/>
              </w:numPr>
              <w:spacing w:after="0" w:line="240" w:lineRule="auto"/>
              <w:rPr>
                <w:sz w:val="20"/>
              </w:rPr>
            </w:pPr>
            <w:r w:rsidRPr="00365E92">
              <w:rPr>
                <w:sz w:val="20"/>
              </w:rPr>
              <w:t>Understanding that friendships will encounter issues but that this may strengthen them</w:t>
            </w:r>
          </w:p>
          <w:p w14:paraId="518E8289" w14:textId="77777777" w:rsidR="00365E92" w:rsidRPr="00365E92" w:rsidRDefault="00365E92" w:rsidP="00365E92">
            <w:pPr>
              <w:pStyle w:val="ListParagraph"/>
              <w:numPr>
                <w:ilvl w:val="0"/>
                <w:numId w:val="28"/>
              </w:numPr>
              <w:spacing w:after="0" w:line="240" w:lineRule="auto"/>
              <w:rPr>
                <w:sz w:val="20"/>
              </w:rPr>
            </w:pPr>
            <w:r w:rsidRPr="00365E92">
              <w:rPr>
                <w:sz w:val="20"/>
              </w:rPr>
              <w:t>Understanding the impact of bullying and what might influence the behaviour of a bully</w:t>
            </w:r>
          </w:p>
          <w:p w14:paraId="59905B27" w14:textId="6332983C" w:rsidR="00365E92" w:rsidRPr="00365E92" w:rsidRDefault="00365E92" w:rsidP="00365E92">
            <w:pPr>
              <w:pStyle w:val="ListParagraph"/>
              <w:numPr>
                <w:ilvl w:val="0"/>
                <w:numId w:val="25"/>
              </w:numPr>
              <w:spacing w:after="0" w:line="240" w:lineRule="auto"/>
              <w:rPr>
                <w:rFonts w:cstheme="minorHAnsi"/>
                <w:sz w:val="20"/>
              </w:rPr>
            </w:pPr>
            <w:r w:rsidRPr="00365E92">
              <w:rPr>
                <w:sz w:val="20"/>
              </w:rPr>
              <w:t>Learning how stereotypes can be unfair, negative and destructive</w:t>
            </w:r>
          </w:p>
        </w:tc>
        <w:tc>
          <w:tcPr>
            <w:tcW w:w="2359" w:type="dxa"/>
            <w:gridSpan w:val="2"/>
          </w:tcPr>
          <w:p w14:paraId="58764947" w14:textId="77777777" w:rsidR="00365E92" w:rsidRPr="00365E92" w:rsidRDefault="00365E92" w:rsidP="00365E92">
            <w:pPr>
              <w:pStyle w:val="ListParagraph"/>
              <w:numPr>
                <w:ilvl w:val="0"/>
                <w:numId w:val="28"/>
              </w:numPr>
              <w:spacing w:after="0" w:line="240" w:lineRule="auto"/>
              <w:rPr>
                <w:sz w:val="20"/>
              </w:rPr>
            </w:pPr>
            <w:r w:rsidRPr="00365E92">
              <w:rPr>
                <w:sz w:val="20"/>
              </w:rPr>
              <w:t>Learning that friendships can experience conflict, and ways in which to resolve conflict, through negotiation and compromise</w:t>
            </w:r>
          </w:p>
          <w:p w14:paraId="4CE60C86"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Learning what respect is and that it is part of a relationship </w:t>
            </w:r>
          </w:p>
          <w:p w14:paraId="307B4174"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Understanding that everyone deserves to be respected but that respect can be lost </w:t>
            </w:r>
          </w:p>
          <w:p w14:paraId="038AD1A4" w14:textId="77777777" w:rsidR="00365E92" w:rsidRPr="00365E92" w:rsidRDefault="00365E92" w:rsidP="00365E92">
            <w:pPr>
              <w:pStyle w:val="ListParagraph"/>
              <w:numPr>
                <w:ilvl w:val="0"/>
                <w:numId w:val="28"/>
              </w:numPr>
              <w:spacing w:after="0" w:line="240" w:lineRule="auto"/>
              <w:rPr>
                <w:sz w:val="20"/>
              </w:rPr>
            </w:pPr>
            <w:r w:rsidRPr="00365E92">
              <w:rPr>
                <w:sz w:val="20"/>
              </w:rPr>
              <w:t>Understanding stereotyping and bullying linked to it</w:t>
            </w:r>
          </w:p>
          <w:p w14:paraId="7F993387" w14:textId="77777777" w:rsidR="00365E92" w:rsidRPr="00365E92" w:rsidRDefault="00365E92" w:rsidP="00365E92">
            <w:pPr>
              <w:pStyle w:val="ListParagraph"/>
              <w:numPr>
                <w:ilvl w:val="0"/>
                <w:numId w:val="28"/>
              </w:numPr>
              <w:spacing w:after="0" w:line="240" w:lineRule="auto"/>
              <w:rPr>
                <w:sz w:val="20"/>
              </w:rPr>
            </w:pPr>
            <w:r w:rsidRPr="00365E92">
              <w:rPr>
                <w:sz w:val="20"/>
              </w:rPr>
              <w:t xml:space="preserve">Understanding grief and the associated emotions </w:t>
            </w:r>
          </w:p>
          <w:p w14:paraId="1205D910" w14:textId="335AAFAA" w:rsidR="00365E92" w:rsidRPr="00365E92" w:rsidRDefault="00365E92" w:rsidP="00365E92">
            <w:pPr>
              <w:pStyle w:val="ListParagraph"/>
              <w:numPr>
                <w:ilvl w:val="0"/>
                <w:numId w:val="26"/>
              </w:numPr>
              <w:spacing w:after="0" w:line="240" w:lineRule="auto"/>
              <w:rPr>
                <w:rFonts w:cstheme="minorHAnsi"/>
                <w:sz w:val="20"/>
              </w:rPr>
            </w:pPr>
            <w:r w:rsidRPr="00365E92">
              <w:rPr>
                <w:sz w:val="20"/>
              </w:rPr>
              <w:t>To explore the process and emotions relating to grief</w:t>
            </w:r>
          </w:p>
        </w:tc>
      </w:tr>
      <w:tr w:rsidR="00365E92" w:rsidRPr="0080744B" w14:paraId="1F5DB25F" w14:textId="77777777" w:rsidTr="00365E92">
        <w:trPr>
          <w:gridAfter w:val="1"/>
          <w:wAfter w:w="141" w:type="dxa"/>
          <w:trHeight w:val="419"/>
        </w:trPr>
        <w:tc>
          <w:tcPr>
            <w:tcW w:w="15730" w:type="dxa"/>
            <w:gridSpan w:val="13"/>
            <w:shd w:val="clear" w:color="auto" w:fill="C5E0B3" w:themeFill="accent6" w:themeFillTint="66"/>
          </w:tcPr>
          <w:p w14:paraId="121FBB32" w14:textId="2E6DEA8A" w:rsidR="00365E92" w:rsidRPr="007460B5" w:rsidRDefault="00365E92" w:rsidP="00365E92">
            <w:pPr>
              <w:jc w:val="center"/>
              <w:rPr>
                <w:rFonts w:ascii="Arial" w:hAnsi="Arial" w:cs="Arial"/>
                <w:b/>
                <w:bCs/>
                <w:sz w:val="32"/>
                <w:szCs w:val="32"/>
              </w:rPr>
            </w:pPr>
            <w:r>
              <w:rPr>
                <w:rFonts w:ascii="Arial" w:hAnsi="Arial" w:cs="Arial"/>
                <w:b/>
                <w:bCs/>
                <w:sz w:val="32"/>
                <w:szCs w:val="32"/>
              </w:rPr>
              <w:t>Health and Wellbeing</w:t>
            </w:r>
          </w:p>
        </w:tc>
      </w:tr>
      <w:tr w:rsidR="00365E92" w:rsidRPr="0080744B" w14:paraId="377A1D00" w14:textId="77777777" w:rsidTr="00365E92">
        <w:trPr>
          <w:gridAfter w:val="1"/>
          <w:wAfter w:w="141" w:type="dxa"/>
          <w:trHeight w:val="423"/>
        </w:trPr>
        <w:tc>
          <w:tcPr>
            <w:tcW w:w="2351" w:type="dxa"/>
            <w:gridSpan w:val="2"/>
            <w:shd w:val="clear" w:color="auto" w:fill="C5E0B3" w:themeFill="accent6" w:themeFillTint="66"/>
            <w:vAlign w:val="center"/>
          </w:tcPr>
          <w:p w14:paraId="61F501F2" w14:textId="1FD22EA2" w:rsidR="00365E92" w:rsidRPr="007460B5" w:rsidRDefault="00365E92" w:rsidP="00365E9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6FE249B3" w:rsidR="00365E92" w:rsidRPr="007460B5" w:rsidRDefault="00365E92" w:rsidP="00365E92">
            <w:pPr>
              <w:jc w:val="center"/>
              <w:rPr>
                <w:rFonts w:ascii="Arial" w:hAnsi="Arial" w:cs="Arial"/>
                <w:sz w:val="24"/>
                <w:szCs w:val="24"/>
              </w:rPr>
            </w:pPr>
            <w:r w:rsidRPr="007460B5">
              <w:rPr>
                <w:rFonts w:ascii="Arial" w:hAnsi="Arial" w:cs="Arial"/>
                <w:b/>
                <w:bCs/>
                <w:sz w:val="24"/>
                <w:szCs w:val="24"/>
              </w:rPr>
              <w:t>Year 1</w:t>
            </w:r>
          </w:p>
        </w:tc>
        <w:tc>
          <w:tcPr>
            <w:tcW w:w="2171" w:type="dxa"/>
            <w:gridSpan w:val="2"/>
            <w:shd w:val="clear" w:color="auto" w:fill="C5E0B3" w:themeFill="accent6" w:themeFillTint="66"/>
            <w:vAlign w:val="center"/>
          </w:tcPr>
          <w:p w14:paraId="38B8C476" w14:textId="41306407" w:rsidR="00365E92" w:rsidRPr="007460B5" w:rsidRDefault="00365E92" w:rsidP="00365E92">
            <w:pPr>
              <w:jc w:val="center"/>
              <w:rPr>
                <w:rFonts w:ascii="Arial" w:hAnsi="Arial" w:cs="Arial"/>
                <w:sz w:val="24"/>
                <w:szCs w:val="24"/>
              </w:rPr>
            </w:pPr>
            <w:r w:rsidRPr="007460B5">
              <w:rPr>
                <w:rFonts w:ascii="Arial" w:hAnsi="Arial" w:cs="Arial"/>
                <w:b/>
                <w:bCs/>
                <w:sz w:val="24"/>
                <w:szCs w:val="24"/>
              </w:rPr>
              <w:t>Year 2</w:t>
            </w:r>
          </w:p>
        </w:tc>
        <w:tc>
          <w:tcPr>
            <w:tcW w:w="2240" w:type="dxa"/>
            <w:gridSpan w:val="2"/>
            <w:shd w:val="clear" w:color="auto" w:fill="C5E0B3" w:themeFill="accent6" w:themeFillTint="66"/>
            <w:vAlign w:val="center"/>
          </w:tcPr>
          <w:p w14:paraId="2355C52D" w14:textId="016F9230" w:rsidR="00365E92" w:rsidRPr="007460B5" w:rsidRDefault="00365E92" w:rsidP="00365E92">
            <w:pPr>
              <w:jc w:val="center"/>
              <w:rPr>
                <w:rFonts w:ascii="Arial" w:hAnsi="Arial" w:cs="Arial"/>
                <w:sz w:val="24"/>
                <w:szCs w:val="24"/>
              </w:rPr>
            </w:pPr>
            <w:r w:rsidRPr="007460B5">
              <w:rPr>
                <w:rFonts w:ascii="Arial" w:hAnsi="Arial" w:cs="Arial"/>
                <w:b/>
                <w:bCs/>
                <w:sz w:val="24"/>
                <w:szCs w:val="24"/>
              </w:rPr>
              <w:t>Year 3</w:t>
            </w:r>
          </w:p>
        </w:tc>
        <w:tc>
          <w:tcPr>
            <w:tcW w:w="2207" w:type="dxa"/>
            <w:gridSpan w:val="2"/>
            <w:shd w:val="clear" w:color="auto" w:fill="C5E0B3" w:themeFill="accent6" w:themeFillTint="66"/>
            <w:vAlign w:val="center"/>
          </w:tcPr>
          <w:p w14:paraId="2C7A0ED0" w14:textId="50B6EEED" w:rsidR="00365E92" w:rsidRPr="007460B5" w:rsidRDefault="00365E92" w:rsidP="00365E92">
            <w:pPr>
              <w:jc w:val="center"/>
              <w:rPr>
                <w:rFonts w:ascii="Arial" w:hAnsi="Arial" w:cs="Arial"/>
                <w:sz w:val="24"/>
                <w:szCs w:val="24"/>
              </w:rPr>
            </w:pPr>
            <w:r w:rsidRPr="007460B5">
              <w:rPr>
                <w:rFonts w:ascii="Arial" w:hAnsi="Arial" w:cs="Arial"/>
                <w:b/>
                <w:bCs/>
                <w:sz w:val="24"/>
                <w:szCs w:val="24"/>
              </w:rPr>
              <w:t>Year 4</w:t>
            </w:r>
          </w:p>
        </w:tc>
        <w:tc>
          <w:tcPr>
            <w:tcW w:w="2240" w:type="dxa"/>
            <w:gridSpan w:val="2"/>
            <w:shd w:val="clear" w:color="auto" w:fill="C5E0B3" w:themeFill="accent6" w:themeFillTint="66"/>
            <w:vAlign w:val="center"/>
          </w:tcPr>
          <w:p w14:paraId="619715A1" w14:textId="278D0F7B" w:rsidR="00365E92" w:rsidRPr="007460B5" w:rsidRDefault="00365E92" w:rsidP="00365E92">
            <w:pPr>
              <w:jc w:val="center"/>
              <w:rPr>
                <w:rFonts w:ascii="Arial" w:hAnsi="Arial" w:cs="Arial"/>
                <w:sz w:val="24"/>
                <w:szCs w:val="24"/>
              </w:rPr>
            </w:pPr>
            <w:r w:rsidRPr="007460B5">
              <w:rPr>
                <w:rFonts w:ascii="Arial" w:hAnsi="Arial" w:cs="Arial"/>
                <w:b/>
                <w:bCs/>
                <w:sz w:val="24"/>
                <w:szCs w:val="24"/>
              </w:rPr>
              <w:t>Year 5</w:t>
            </w:r>
          </w:p>
        </w:tc>
        <w:tc>
          <w:tcPr>
            <w:tcW w:w="2359" w:type="dxa"/>
            <w:gridSpan w:val="2"/>
            <w:shd w:val="clear" w:color="auto" w:fill="C5E0B3" w:themeFill="accent6" w:themeFillTint="66"/>
            <w:vAlign w:val="center"/>
          </w:tcPr>
          <w:p w14:paraId="7C25BA0B" w14:textId="7D2453CC" w:rsidR="00365E92" w:rsidRPr="007460B5" w:rsidRDefault="00365E92" w:rsidP="00365E92">
            <w:pPr>
              <w:jc w:val="center"/>
              <w:rPr>
                <w:rFonts w:ascii="Arial" w:hAnsi="Arial" w:cs="Arial"/>
                <w:sz w:val="24"/>
                <w:szCs w:val="24"/>
              </w:rPr>
            </w:pPr>
            <w:r w:rsidRPr="007460B5">
              <w:rPr>
                <w:rFonts w:ascii="Arial" w:hAnsi="Arial" w:cs="Arial"/>
                <w:b/>
                <w:bCs/>
                <w:sz w:val="24"/>
                <w:szCs w:val="24"/>
              </w:rPr>
              <w:t>Year 6</w:t>
            </w:r>
          </w:p>
        </w:tc>
      </w:tr>
      <w:tr w:rsidR="00365E92" w:rsidRPr="0080744B" w14:paraId="03484869" w14:textId="77777777" w:rsidTr="00365E92">
        <w:trPr>
          <w:gridAfter w:val="1"/>
          <w:wAfter w:w="141" w:type="dxa"/>
          <w:trHeight w:val="1134"/>
        </w:trPr>
        <w:tc>
          <w:tcPr>
            <w:tcW w:w="2351" w:type="dxa"/>
            <w:gridSpan w:val="2"/>
          </w:tcPr>
          <w:p w14:paraId="543E43AF" w14:textId="75AFADC5" w:rsidR="00365E92" w:rsidRPr="00365E92" w:rsidRDefault="00365E92" w:rsidP="00365E92">
            <w:pPr>
              <w:rPr>
                <w:sz w:val="20"/>
              </w:rPr>
            </w:pPr>
          </w:p>
        </w:tc>
        <w:tc>
          <w:tcPr>
            <w:tcW w:w="2162" w:type="dxa"/>
          </w:tcPr>
          <w:p w14:paraId="74F44978" w14:textId="77777777" w:rsidR="00365E92" w:rsidRPr="00365E92" w:rsidRDefault="00365E92" w:rsidP="00365E92">
            <w:pPr>
              <w:pStyle w:val="ListParagraph"/>
              <w:numPr>
                <w:ilvl w:val="0"/>
                <w:numId w:val="29"/>
              </w:numPr>
              <w:spacing w:after="0" w:line="240" w:lineRule="auto"/>
              <w:rPr>
                <w:sz w:val="20"/>
              </w:rPr>
            </w:pPr>
            <w:r w:rsidRPr="00365E92">
              <w:rPr>
                <w:sz w:val="20"/>
              </w:rPr>
              <w:t>Understanding the importance of hand hygiene</w:t>
            </w:r>
          </w:p>
          <w:p w14:paraId="5AB364C6" w14:textId="77777777" w:rsidR="00365E92" w:rsidRPr="00365E92" w:rsidRDefault="00365E92" w:rsidP="00365E92">
            <w:pPr>
              <w:pStyle w:val="ListParagraph"/>
              <w:numPr>
                <w:ilvl w:val="0"/>
                <w:numId w:val="29"/>
              </w:numPr>
              <w:spacing w:after="0" w:line="240" w:lineRule="auto"/>
              <w:rPr>
                <w:sz w:val="20"/>
              </w:rPr>
            </w:pPr>
            <w:r w:rsidRPr="00365E92">
              <w:rPr>
                <w:sz w:val="20"/>
              </w:rPr>
              <w:t>Understanding the risks of sun exposure and how to stay safe in the sun Developing an understanding of allergies and what to do if someone has an allergic reaction</w:t>
            </w:r>
          </w:p>
          <w:p w14:paraId="2F2DD43A" w14:textId="77777777" w:rsidR="00365E92" w:rsidRPr="00365E92" w:rsidRDefault="00365E92" w:rsidP="00365E92">
            <w:pPr>
              <w:pStyle w:val="ListParagraph"/>
              <w:numPr>
                <w:ilvl w:val="0"/>
                <w:numId w:val="29"/>
              </w:numPr>
              <w:spacing w:after="0" w:line="240" w:lineRule="auto"/>
              <w:rPr>
                <w:sz w:val="20"/>
              </w:rPr>
            </w:pPr>
            <w:r w:rsidRPr="00365E92">
              <w:rPr>
                <w:sz w:val="20"/>
              </w:rPr>
              <w:t xml:space="preserve">Exploring health related jobs and people who help to keep us healthy </w:t>
            </w:r>
          </w:p>
          <w:p w14:paraId="0C3375D0" w14:textId="77777777" w:rsidR="00365E92" w:rsidRPr="00365E92" w:rsidRDefault="00365E92" w:rsidP="00365E92">
            <w:pPr>
              <w:pStyle w:val="ListParagraph"/>
              <w:numPr>
                <w:ilvl w:val="0"/>
                <w:numId w:val="29"/>
              </w:numPr>
              <w:spacing w:after="0" w:line="240" w:lineRule="auto"/>
              <w:rPr>
                <w:sz w:val="20"/>
              </w:rPr>
            </w:pPr>
            <w:r w:rsidRPr="00365E92">
              <w:rPr>
                <w:sz w:val="20"/>
              </w:rPr>
              <w:t>Understanding the importance of sleep and positive sleep habits</w:t>
            </w:r>
          </w:p>
          <w:p w14:paraId="2D3B5DA4" w14:textId="77777777" w:rsidR="00365E92" w:rsidRPr="00365E92" w:rsidRDefault="00365E92" w:rsidP="00365E92">
            <w:pPr>
              <w:pStyle w:val="ListParagraph"/>
              <w:numPr>
                <w:ilvl w:val="0"/>
                <w:numId w:val="29"/>
              </w:numPr>
              <w:spacing w:after="0" w:line="240" w:lineRule="auto"/>
              <w:rPr>
                <w:sz w:val="20"/>
              </w:rPr>
            </w:pPr>
            <w:r w:rsidRPr="00365E92">
              <w:rPr>
                <w:sz w:val="20"/>
              </w:rPr>
              <w:t>Exploring two different methods of relaxation: progressive muscle relaxation and laughter</w:t>
            </w:r>
          </w:p>
          <w:p w14:paraId="2E9FD791" w14:textId="59843571" w:rsidR="00365E92" w:rsidRPr="00365E92" w:rsidRDefault="00365E92" w:rsidP="00365E92">
            <w:pPr>
              <w:rPr>
                <w:rFonts w:cstheme="minorHAnsi"/>
                <w:sz w:val="20"/>
              </w:rPr>
            </w:pPr>
            <w:r w:rsidRPr="00365E92">
              <w:rPr>
                <w:sz w:val="20"/>
              </w:rPr>
              <w:t>Understanding my strengths and qualities Understanding and describing feelings and emotions</w:t>
            </w:r>
          </w:p>
        </w:tc>
        <w:tc>
          <w:tcPr>
            <w:tcW w:w="2171" w:type="dxa"/>
            <w:gridSpan w:val="2"/>
          </w:tcPr>
          <w:p w14:paraId="5211E54E" w14:textId="77777777" w:rsidR="00365E92" w:rsidRPr="00365E92" w:rsidRDefault="00365E92" w:rsidP="00365E92">
            <w:pPr>
              <w:pStyle w:val="ListParagraph"/>
              <w:numPr>
                <w:ilvl w:val="0"/>
                <w:numId w:val="30"/>
              </w:numPr>
              <w:spacing w:after="0" w:line="240" w:lineRule="auto"/>
              <w:rPr>
                <w:sz w:val="20"/>
              </w:rPr>
            </w:pPr>
            <w:r w:rsidRPr="00365E92">
              <w:rPr>
                <w:sz w:val="20"/>
              </w:rPr>
              <w:t>Developing an understanding of how to look after my teeth</w:t>
            </w:r>
          </w:p>
          <w:p w14:paraId="1396D10F"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the importance of exercise and its effect on the body</w:t>
            </w:r>
          </w:p>
          <w:p w14:paraId="1BDED942"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when relaxation techniques can be useful and learning breathing exercises to aid relaxation</w:t>
            </w:r>
          </w:p>
          <w:p w14:paraId="4F418447" w14:textId="77777777" w:rsidR="00365E92" w:rsidRPr="00365E92" w:rsidRDefault="00365E92" w:rsidP="00365E92">
            <w:pPr>
              <w:pStyle w:val="ListParagraph"/>
              <w:numPr>
                <w:ilvl w:val="0"/>
                <w:numId w:val="30"/>
              </w:numPr>
              <w:spacing w:after="0" w:line="240" w:lineRule="auto"/>
              <w:rPr>
                <w:sz w:val="20"/>
              </w:rPr>
            </w:pPr>
            <w:r w:rsidRPr="00365E92">
              <w:rPr>
                <w:sz w:val="20"/>
              </w:rPr>
              <w:t>Recognising an increasing range of feelings and some strategies for managing different emotions</w:t>
            </w:r>
          </w:p>
          <w:p w14:paraId="1F7C86B0"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Developing empathy </w:t>
            </w:r>
          </w:p>
          <w:p w14:paraId="0747E130"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Identifying personal goals and how to work towards them </w:t>
            </w:r>
          </w:p>
          <w:p w14:paraId="451D9969" w14:textId="6B969A58" w:rsidR="00365E92" w:rsidRPr="00365E92" w:rsidRDefault="00365E92" w:rsidP="00365E92">
            <w:pPr>
              <w:rPr>
                <w:rFonts w:cstheme="minorHAnsi"/>
                <w:sz w:val="20"/>
              </w:rPr>
            </w:pPr>
            <w:r w:rsidRPr="00365E92">
              <w:rPr>
                <w:sz w:val="20"/>
              </w:rPr>
              <w:t xml:space="preserve">Exploring the need for perseverance and developing a growth </w:t>
            </w:r>
            <w:proofErr w:type="spellStart"/>
            <w:r w:rsidRPr="00365E92">
              <w:rPr>
                <w:sz w:val="20"/>
              </w:rPr>
              <w:t>mindset</w:t>
            </w:r>
            <w:proofErr w:type="spellEnd"/>
          </w:p>
        </w:tc>
        <w:tc>
          <w:tcPr>
            <w:tcW w:w="2240" w:type="dxa"/>
            <w:gridSpan w:val="2"/>
          </w:tcPr>
          <w:p w14:paraId="6271A8B7"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Developing the ability to plan for a healthy lifestyle with physical activity, a balanced diet and rest </w:t>
            </w:r>
          </w:p>
          <w:p w14:paraId="3D627090"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the positive impact of relaxation on the body and learning relaxation stretches</w:t>
            </w:r>
          </w:p>
          <w:p w14:paraId="0485165D"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what a balanced diet is and the effects upon mental and physical health</w:t>
            </w:r>
          </w:p>
          <w:p w14:paraId="00B79D4B"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Exploring my identity through the groups I belong to </w:t>
            </w:r>
          </w:p>
          <w:p w14:paraId="1F19FFDE"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Identifying my strengths and exploring how I use them to helps others </w:t>
            </w:r>
          </w:p>
          <w:p w14:paraId="1B9332C7" w14:textId="4379B547" w:rsidR="00365E92" w:rsidRPr="00365E92" w:rsidRDefault="00365E92" w:rsidP="00365E92">
            <w:pPr>
              <w:rPr>
                <w:rFonts w:cstheme="minorHAnsi"/>
                <w:sz w:val="20"/>
              </w:rPr>
            </w:pPr>
            <w:r w:rsidRPr="00365E92">
              <w:rPr>
                <w:sz w:val="20"/>
              </w:rPr>
              <w:t>Understanding how to overcome problems by breaking them into smaller, achievable steps</w:t>
            </w:r>
          </w:p>
        </w:tc>
        <w:tc>
          <w:tcPr>
            <w:tcW w:w="2207" w:type="dxa"/>
            <w:gridSpan w:val="2"/>
          </w:tcPr>
          <w:p w14:paraId="4C6D9107" w14:textId="77777777" w:rsidR="00365E92" w:rsidRPr="00365E92" w:rsidRDefault="00365E92" w:rsidP="00365E92">
            <w:pPr>
              <w:pStyle w:val="ListParagraph"/>
              <w:numPr>
                <w:ilvl w:val="0"/>
                <w:numId w:val="30"/>
              </w:numPr>
              <w:spacing w:after="0" w:line="240" w:lineRule="auto"/>
              <w:rPr>
                <w:sz w:val="20"/>
              </w:rPr>
            </w:pPr>
            <w:r w:rsidRPr="00365E92">
              <w:rPr>
                <w:sz w:val="20"/>
              </w:rPr>
              <w:t>Developing independence in looking after my teeth</w:t>
            </w:r>
          </w:p>
          <w:p w14:paraId="22618825" w14:textId="77777777" w:rsidR="00365E92" w:rsidRPr="00365E92" w:rsidRDefault="00365E92" w:rsidP="00365E92">
            <w:pPr>
              <w:pStyle w:val="ListParagraph"/>
              <w:numPr>
                <w:ilvl w:val="0"/>
                <w:numId w:val="30"/>
              </w:numPr>
              <w:spacing w:after="0" w:line="240" w:lineRule="auto"/>
              <w:rPr>
                <w:sz w:val="20"/>
              </w:rPr>
            </w:pPr>
            <w:r w:rsidRPr="00365E92">
              <w:rPr>
                <w:sz w:val="20"/>
              </w:rPr>
              <w:t>Identifying what makes me feel calm and relaxed and learning visualization as a tool to aid relaxation</w:t>
            </w:r>
          </w:p>
          <w:p w14:paraId="12B0BBAD"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the skills needed for different jobs and exploring how my skills can be used to undertake certain jobs and roles</w:t>
            </w:r>
          </w:p>
          <w:p w14:paraId="211C9339"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that it is normal to experience a range of emotions</w:t>
            </w:r>
          </w:p>
          <w:p w14:paraId="6048AE19" w14:textId="77777777" w:rsidR="00365E92" w:rsidRPr="00365E92" w:rsidRDefault="00365E92" w:rsidP="00365E92">
            <w:pPr>
              <w:pStyle w:val="ListParagraph"/>
              <w:numPr>
                <w:ilvl w:val="0"/>
                <w:numId w:val="30"/>
              </w:numPr>
              <w:spacing w:after="0" w:line="240" w:lineRule="auto"/>
              <w:rPr>
                <w:sz w:val="20"/>
              </w:rPr>
            </w:pPr>
            <w:r w:rsidRPr="00365E92">
              <w:rPr>
                <w:sz w:val="20"/>
              </w:rPr>
              <w:t>Developing the ability to appreciate the emotions of others in different situations</w:t>
            </w:r>
          </w:p>
          <w:p w14:paraId="5F4BDE5B" w14:textId="77777777" w:rsidR="00365E92" w:rsidRPr="00365E92" w:rsidRDefault="00365E92" w:rsidP="00365E92">
            <w:pPr>
              <w:pStyle w:val="ListParagraph"/>
              <w:numPr>
                <w:ilvl w:val="0"/>
                <w:numId w:val="30"/>
              </w:numPr>
              <w:spacing w:after="0" w:line="240" w:lineRule="auto"/>
              <w:rPr>
                <w:sz w:val="20"/>
              </w:rPr>
            </w:pPr>
            <w:r w:rsidRPr="00365E92">
              <w:rPr>
                <w:sz w:val="20"/>
              </w:rPr>
              <w:t>Learning to take responsibility for my emotions and that I can control some things but not others</w:t>
            </w:r>
          </w:p>
          <w:p w14:paraId="7C9E2AC3"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Developing an understanding of mental health including experiencing problems </w:t>
            </w:r>
          </w:p>
          <w:p w14:paraId="790FC9C4" w14:textId="5ADB75A5" w:rsidR="00365E92" w:rsidRPr="00365E92" w:rsidRDefault="00365E92" w:rsidP="00365E92">
            <w:pPr>
              <w:rPr>
                <w:rFonts w:cstheme="minorHAnsi"/>
                <w:sz w:val="20"/>
              </w:rPr>
            </w:pPr>
            <w:r w:rsidRPr="00365E92">
              <w:rPr>
                <w:sz w:val="20"/>
              </w:rPr>
              <w:t xml:space="preserve">Developing a growth </w:t>
            </w:r>
            <w:proofErr w:type="spellStart"/>
            <w:r w:rsidRPr="00365E92">
              <w:rPr>
                <w:sz w:val="20"/>
              </w:rPr>
              <w:t>mindset</w:t>
            </w:r>
            <w:proofErr w:type="spellEnd"/>
            <w:r w:rsidRPr="00365E92">
              <w:rPr>
                <w:sz w:val="20"/>
              </w:rPr>
              <w:t>, acknowledging that mistakes are useful to learning</w:t>
            </w:r>
          </w:p>
        </w:tc>
        <w:tc>
          <w:tcPr>
            <w:tcW w:w="2240" w:type="dxa"/>
            <w:gridSpan w:val="2"/>
          </w:tcPr>
          <w:p w14:paraId="36695F41"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the risks of exposure to the sun and developing independence for protecting myself in the sun</w:t>
            </w:r>
          </w:p>
          <w:p w14:paraId="0378161C"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Understanding the benefits of sleep and developing greater responsibility for ensuring good quality sleep </w:t>
            </w:r>
          </w:p>
          <w:p w14:paraId="30F4ED51"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the relationship between stress and relaxation and exploring yoga as a technique for relaxation</w:t>
            </w:r>
          </w:p>
          <w:p w14:paraId="3F40F84B"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Understanding what can cause stress and how to deal with it </w:t>
            </w:r>
          </w:p>
          <w:p w14:paraId="3A82341B"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Exploring ways to achieve a goal, setting short-term, medium-term and long-term targets </w:t>
            </w:r>
          </w:p>
          <w:p w14:paraId="3015C800" w14:textId="77777777" w:rsidR="00365E92" w:rsidRPr="00365E92" w:rsidRDefault="00365E92" w:rsidP="00365E92">
            <w:pPr>
              <w:pStyle w:val="ListParagraph"/>
              <w:numPr>
                <w:ilvl w:val="0"/>
                <w:numId w:val="30"/>
              </w:numPr>
              <w:spacing w:after="0" w:line="240" w:lineRule="auto"/>
              <w:rPr>
                <w:sz w:val="20"/>
              </w:rPr>
            </w:pPr>
            <w:r w:rsidRPr="00365E92">
              <w:rPr>
                <w:sz w:val="20"/>
              </w:rPr>
              <w:t>Developing the ability to take responsibility for and manage my feelings</w:t>
            </w:r>
          </w:p>
          <w:p w14:paraId="6DBC5D5C" w14:textId="4EA679D2" w:rsidR="00365E92" w:rsidRPr="00365E92" w:rsidRDefault="00365E92" w:rsidP="00365E92">
            <w:pPr>
              <w:rPr>
                <w:rFonts w:cstheme="minorHAnsi"/>
                <w:sz w:val="20"/>
              </w:rPr>
            </w:pPr>
            <w:r w:rsidRPr="00365E92">
              <w:rPr>
                <w:sz w:val="20"/>
              </w:rPr>
              <w:t>Identifying how failure can make me feel, learning to manage those feelings and that failure is an important part of success</w:t>
            </w:r>
          </w:p>
        </w:tc>
        <w:tc>
          <w:tcPr>
            <w:tcW w:w="2359" w:type="dxa"/>
            <w:gridSpan w:val="2"/>
          </w:tcPr>
          <w:p w14:paraId="7F66F761"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Understanding ways of preventing illness and the benefits of immunisation </w:t>
            </w:r>
          </w:p>
          <w:p w14:paraId="2C2D371B" w14:textId="77777777" w:rsidR="00365E92" w:rsidRPr="00365E92" w:rsidRDefault="00365E92" w:rsidP="00365E92">
            <w:pPr>
              <w:pStyle w:val="ListParagraph"/>
              <w:numPr>
                <w:ilvl w:val="0"/>
                <w:numId w:val="30"/>
              </w:numPr>
              <w:spacing w:after="0" w:line="240" w:lineRule="auto"/>
              <w:rPr>
                <w:sz w:val="20"/>
              </w:rPr>
            </w:pPr>
            <w:r w:rsidRPr="00365E92">
              <w:rPr>
                <w:sz w:val="20"/>
              </w:rPr>
              <w:t>Developing an understanding of possible signs of illness and some actions I can take</w:t>
            </w:r>
          </w:p>
          <w:p w14:paraId="5DA7CBD1"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that I have a responsibility to look after my overall health, including, diet, oral hygiene, physical activity, rest and relaxation</w:t>
            </w:r>
          </w:p>
          <w:p w14:paraId="0942F5EF" w14:textId="77777777" w:rsidR="00365E92" w:rsidRPr="00365E92" w:rsidRDefault="00365E92" w:rsidP="00365E92">
            <w:pPr>
              <w:pStyle w:val="ListParagraph"/>
              <w:numPr>
                <w:ilvl w:val="0"/>
                <w:numId w:val="30"/>
              </w:numPr>
              <w:spacing w:after="0" w:line="240" w:lineRule="auto"/>
              <w:rPr>
                <w:sz w:val="20"/>
              </w:rPr>
            </w:pPr>
            <w:r w:rsidRPr="00365E92">
              <w:rPr>
                <w:sz w:val="20"/>
              </w:rPr>
              <w:t>Understanding the factors which contribute to my physical and mental health</w:t>
            </w:r>
          </w:p>
          <w:p w14:paraId="68E17F9A"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Identifying a range of relaxation strategies and situations in which they would be useful </w:t>
            </w:r>
          </w:p>
          <w:p w14:paraId="2DE9367A" w14:textId="77777777" w:rsidR="00365E92" w:rsidRPr="00365E92" w:rsidRDefault="00365E92" w:rsidP="00365E92">
            <w:pPr>
              <w:pStyle w:val="ListParagraph"/>
              <w:numPr>
                <w:ilvl w:val="0"/>
                <w:numId w:val="30"/>
              </w:numPr>
              <w:spacing w:after="0" w:line="240" w:lineRule="auto"/>
              <w:rPr>
                <w:sz w:val="20"/>
              </w:rPr>
            </w:pPr>
            <w:r w:rsidRPr="00365E92">
              <w:rPr>
                <w:sz w:val="20"/>
              </w:rPr>
              <w:t>Learning about the affects technology can have on mental health</w:t>
            </w:r>
          </w:p>
          <w:p w14:paraId="66DB9FA3"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Exploring my personal qualities and how to build on them </w:t>
            </w:r>
          </w:p>
          <w:p w14:paraId="12882EB2"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Learning the importance of resilience and developing strategies for being resilient in challenging situations </w:t>
            </w:r>
          </w:p>
          <w:p w14:paraId="276B1936" w14:textId="77777777" w:rsidR="00365E92" w:rsidRPr="00365E92" w:rsidRDefault="00365E92" w:rsidP="00365E92">
            <w:pPr>
              <w:pStyle w:val="ListParagraph"/>
              <w:numPr>
                <w:ilvl w:val="0"/>
                <w:numId w:val="30"/>
              </w:numPr>
              <w:spacing w:after="0" w:line="240" w:lineRule="auto"/>
              <w:rPr>
                <w:sz w:val="20"/>
              </w:rPr>
            </w:pPr>
            <w:r w:rsidRPr="00365E92">
              <w:rPr>
                <w:sz w:val="20"/>
              </w:rPr>
              <w:t xml:space="preserve">Identifying long-term goals and developing a plan as to how to achieve them </w:t>
            </w:r>
          </w:p>
          <w:p w14:paraId="6E5687AF" w14:textId="313A5F69" w:rsidR="00365E92" w:rsidRPr="00365E92" w:rsidRDefault="00365E92" w:rsidP="00365E92">
            <w:pPr>
              <w:pStyle w:val="ListParagraph"/>
              <w:numPr>
                <w:ilvl w:val="0"/>
                <w:numId w:val="30"/>
              </w:numPr>
              <w:spacing w:after="0" w:line="240" w:lineRule="auto"/>
              <w:rPr>
                <w:sz w:val="20"/>
              </w:rPr>
            </w:pPr>
            <w:r w:rsidRPr="00365E92">
              <w:rPr>
                <w:sz w:val="20"/>
              </w:rPr>
              <w:t>Learning about the affects technology can have on mental health</w:t>
            </w:r>
          </w:p>
        </w:tc>
      </w:tr>
      <w:tr w:rsidR="00365E92" w:rsidRPr="00D80E8F" w14:paraId="5D4CB6D9" w14:textId="77777777" w:rsidTr="00365E92">
        <w:trPr>
          <w:trHeight w:val="451"/>
        </w:trPr>
        <w:tc>
          <w:tcPr>
            <w:tcW w:w="15871" w:type="dxa"/>
            <w:gridSpan w:val="14"/>
            <w:shd w:val="clear" w:color="auto" w:fill="C5E0B3" w:themeFill="accent6" w:themeFillTint="66"/>
          </w:tcPr>
          <w:p w14:paraId="4BAD957D" w14:textId="77777777" w:rsidR="00365E92" w:rsidRPr="00D80E8F" w:rsidRDefault="00365E92" w:rsidP="00356C6D">
            <w:pPr>
              <w:jc w:val="center"/>
              <w:rPr>
                <w:rFonts w:ascii="Arial" w:hAnsi="Arial" w:cs="Arial"/>
                <w:b/>
                <w:bCs/>
              </w:rPr>
            </w:pPr>
            <w:r>
              <w:rPr>
                <w:b/>
                <w:bCs/>
                <w:sz w:val="32"/>
              </w:rPr>
              <w:t xml:space="preserve">Safety and the changing Body </w:t>
            </w:r>
          </w:p>
        </w:tc>
      </w:tr>
      <w:tr w:rsidR="00365E92" w:rsidRPr="007460B5" w14:paraId="343970EE" w14:textId="77777777" w:rsidTr="00365E92">
        <w:trPr>
          <w:trHeight w:val="423"/>
        </w:trPr>
        <w:tc>
          <w:tcPr>
            <w:tcW w:w="2267" w:type="dxa"/>
            <w:shd w:val="clear" w:color="auto" w:fill="C5E0B3" w:themeFill="accent6" w:themeFillTint="66"/>
            <w:vAlign w:val="center"/>
          </w:tcPr>
          <w:p w14:paraId="630F85E3" w14:textId="77777777" w:rsidR="00365E92" w:rsidRPr="007460B5" w:rsidRDefault="00365E92" w:rsidP="00356C6D">
            <w:pPr>
              <w:jc w:val="center"/>
              <w:rPr>
                <w:rFonts w:ascii="Arial" w:hAnsi="Arial" w:cs="Arial"/>
                <w:b/>
                <w:bCs/>
                <w:sz w:val="24"/>
                <w:szCs w:val="24"/>
              </w:rPr>
            </w:pPr>
            <w:r>
              <w:rPr>
                <w:rFonts w:ascii="Arial" w:hAnsi="Arial" w:cs="Arial"/>
                <w:b/>
                <w:bCs/>
                <w:sz w:val="24"/>
                <w:szCs w:val="24"/>
              </w:rPr>
              <w:t>EYFS</w:t>
            </w:r>
          </w:p>
        </w:tc>
        <w:tc>
          <w:tcPr>
            <w:tcW w:w="2267" w:type="dxa"/>
            <w:gridSpan w:val="3"/>
            <w:shd w:val="clear" w:color="auto" w:fill="C5E0B3" w:themeFill="accent6" w:themeFillTint="66"/>
            <w:vAlign w:val="center"/>
          </w:tcPr>
          <w:p w14:paraId="6590343F" w14:textId="77777777" w:rsidR="00365E92" w:rsidRPr="007460B5" w:rsidRDefault="00365E92" w:rsidP="00356C6D">
            <w:pPr>
              <w:jc w:val="center"/>
              <w:rPr>
                <w:rFonts w:ascii="Arial" w:hAnsi="Arial" w:cs="Arial"/>
                <w:sz w:val="24"/>
                <w:szCs w:val="24"/>
              </w:rPr>
            </w:pPr>
            <w:r w:rsidRPr="007460B5">
              <w:rPr>
                <w:rFonts w:ascii="Arial" w:hAnsi="Arial" w:cs="Arial"/>
                <w:b/>
                <w:bCs/>
                <w:sz w:val="24"/>
                <w:szCs w:val="24"/>
              </w:rPr>
              <w:t>Year 1</w:t>
            </w:r>
          </w:p>
        </w:tc>
        <w:tc>
          <w:tcPr>
            <w:tcW w:w="2267" w:type="dxa"/>
            <w:gridSpan w:val="2"/>
            <w:shd w:val="clear" w:color="auto" w:fill="C5E0B3" w:themeFill="accent6" w:themeFillTint="66"/>
            <w:vAlign w:val="center"/>
          </w:tcPr>
          <w:p w14:paraId="68314C78" w14:textId="77777777" w:rsidR="00365E92" w:rsidRPr="007460B5" w:rsidRDefault="00365E92" w:rsidP="00356C6D">
            <w:pPr>
              <w:jc w:val="center"/>
              <w:rPr>
                <w:rFonts w:ascii="Arial" w:hAnsi="Arial" w:cs="Arial"/>
                <w:sz w:val="24"/>
                <w:szCs w:val="24"/>
              </w:rPr>
            </w:pPr>
            <w:r w:rsidRPr="007460B5">
              <w:rPr>
                <w:rFonts w:ascii="Arial" w:hAnsi="Arial" w:cs="Arial"/>
                <w:b/>
                <w:bCs/>
                <w:sz w:val="24"/>
                <w:szCs w:val="24"/>
              </w:rPr>
              <w:t>Year 2</w:t>
            </w:r>
          </w:p>
        </w:tc>
        <w:tc>
          <w:tcPr>
            <w:tcW w:w="2268" w:type="dxa"/>
            <w:gridSpan w:val="2"/>
            <w:shd w:val="clear" w:color="auto" w:fill="C5E0B3" w:themeFill="accent6" w:themeFillTint="66"/>
            <w:vAlign w:val="center"/>
          </w:tcPr>
          <w:p w14:paraId="464F93E6" w14:textId="77777777" w:rsidR="00365E92" w:rsidRPr="007460B5" w:rsidRDefault="00365E92" w:rsidP="00356C6D">
            <w:pPr>
              <w:jc w:val="center"/>
              <w:rPr>
                <w:rFonts w:ascii="Arial" w:hAnsi="Arial" w:cs="Arial"/>
                <w:sz w:val="24"/>
                <w:szCs w:val="24"/>
              </w:rPr>
            </w:pPr>
            <w:r w:rsidRPr="007460B5">
              <w:rPr>
                <w:rFonts w:ascii="Arial" w:hAnsi="Arial" w:cs="Arial"/>
                <w:b/>
                <w:bCs/>
                <w:sz w:val="24"/>
                <w:szCs w:val="24"/>
              </w:rPr>
              <w:t>Year 3</w:t>
            </w:r>
          </w:p>
        </w:tc>
        <w:tc>
          <w:tcPr>
            <w:tcW w:w="2267" w:type="dxa"/>
            <w:gridSpan w:val="2"/>
            <w:shd w:val="clear" w:color="auto" w:fill="C5E0B3" w:themeFill="accent6" w:themeFillTint="66"/>
            <w:vAlign w:val="center"/>
          </w:tcPr>
          <w:p w14:paraId="75E9C581" w14:textId="77777777" w:rsidR="00365E92" w:rsidRPr="007460B5" w:rsidRDefault="00365E92" w:rsidP="00356C6D">
            <w:pPr>
              <w:jc w:val="center"/>
              <w:rPr>
                <w:rFonts w:ascii="Arial" w:hAnsi="Arial" w:cs="Arial"/>
                <w:sz w:val="24"/>
                <w:szCs w:val="24"/>
              </w:rPr>
            </w:pPr>
            <w:r w:rsidRPr="007460B5">
              <w:rPr>
                <w:rFonts w:ascii="Arial" w:hAnsi="Arial" w:cs="Arial"/>
                <w:b/>
                <w:bCs/>
                <w:sz w:val="24"/>
                <w:szCs w:val="24"/>
              </w:rPr>
              <w:t>Year 4</w:t>
            </w:r>
          </w:p>
        </w:tc>
        <w:tc>
          <w:tcPr>
            <w:tcW w:w="2267" w:type="dxa"/>
            <w:gridSpan w:val="2"/>
            <w:shd w:val="clear" w:color="auto" w:fill="C5E0B3" w:themeFill="accent6" w:themeFillTint="66"/>
            <w:vAlign w:val="center"/>
          </w:tcPr>
          <w:p w14:paraId="244AD5BC" w14:textId="77777777" w:rsidR="00365E92" w:rsidRPr="007460B5" w:rsidRDefault="00365E92" w:rsidP="00356C6D">
            <w:pPr>
              <w:jc w:val="center"/>
              <w:rPr>
                <w:rFonts w:ascii="Arial" w:hAnsi="Arial" w:cs="Arial"/>
                <w:sz w:val="24"/>
                <w:szCs w:val="24"/>
              </w:rPr>
            </w:pPr>
            <w:r w:rsidRPr="007460B5">
              <w:rPr>
                <w:rFonts w:ascii="Arial" w:hAnsi="Arial" w:cs="Arial"/>
                <w:b/>
                <w:bCs/>
                <w:sz w:val="24"/>
                <w:szCs w:val="24"/>
              </w:rPr>
              <w:t>Year 5</w:t>
            </w:r>
          </w:p>
        </w:tc>
        <w:tc>
          <w:tcPr>
            <w:tcW w:w="2268" w:type="dxa"/>
            <w:gridSpan w:val="2"/>
            <w:shd w:val="clear" w:color="auto" w:fill="C5E0B3" w:themeFill="accent6" w:themeFillTint="66"/>
            <w:vAlign w:val="center"/>
          </w:tcPr>
          <w:p w14:paraId="65F6481D" w14:textId="77777777" w:rsidR="00365E92" w:rsidRPr="007460B5" w:rsidRDefault="00365E92" w:rsidP="00356C6D">
            <w:pPr>
              <w:jc w:val="center"/>
              <w:rPr>
                <w:rFonts w:ascii="Arial" w:hAnsi="Arial" w:cs="Arial"/>
                <w:sz w:val="24"/>
                <w:szCs w:val="24"/>
              </w:rPr>
            </w:pPr>
            <w:r w:rsidRPr="007460B5">
              <w:rPr>
                <w:rFonts w:ascii="Arial" w:hAnsi="Arial" w:cs="Arial"/>
                <w:b/>
                <w:bCs/>
                <w:sz w:val="24"/>
                <w:szCs w:val="24"/>
              </w:rPr>
              <w:t>Year 6</w:t>
            </w:r>
          </w:p>
        </w:tc>
      </w:tr>
      <w:tr w:rsidR="00365E92" w:rsidRPr="002713EF" w14:paraId="0C0B71E5" w14:textId="77777777" w:rsidTr="00365E92">
        <w:trPr>
          <w:trHeight w:val="1134"/>
        </w:trPr>
        <w:tc>
          <w:tcPr>
            <w:tcW w:w="2267" w:type="dxa"/>
          </w:tcPr>
          <w:p w14:paraId="1AAE1F9F" w14:textId="77777777" w:rsidR="00365E92" w:rsidRPr="00365E92" w:rsidRDefault="00365E92" w:rsidP="00365E92">
            <w:pPr>
              <w:pStyle w:val="ListParagraph"/>
              <w:numPr>
                <w:ilvl w:val="0"/>
                <w:numId w:val="31"/>
              </w:numPr>
              <w:spacing w:after="0" w:line="240" w:lineRule="auto"/>
              <w:rPr>
                <w:sz w:val="20"/>
              </w:rPr>
            </w:pPr>
          </w:p>
        </w:tc>
        <w:tc>
          <w:tcPr>
            <w:tcW w:w="2267" w:type="dxa"/>
            <w:gridSpan w:val="3"/>
          </w:tcPr>
          <w:p w14:paraId="24FFE357"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how to respond appropriately to adults in a range of settings </w:t>
            </w:r>
          </w:p>
          <w:p w14:paraId="07C14C83"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what to do if I get lost </w:t>
            </w:r>
          </w:p>
          <w:p w14:paraId="1DA0F125"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Exploring potential hazards in the home and how to avoid these </w:t>
            </w:r>
          </w:p>
          <w:p w14:paraId="424FCAB8"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the roles people have within the local community to help keep me safe </w:t>
            </w:r>
          </w:p>
          <w:p w14:paraId="0A20CA1E" w14:textId="77777777" w:rsidR="00365E92" w:rsidRPr="00365E92" w:rsidRDefault="00365E92" w:rsidP="00365E92">
            <w:pPr>
              <w:pStyle w:val="ListParagraph"/>
              <w:numPr>
                <w:ilvl w:val="0"/>
                <w:numId w:val="31"/>
              </w:numPr>
              <w:spacing w:after="0" w:line="240" w:lineRule="auto"/>
              <w:rPr>
                <w:sz w:val="20"/>
              </w:rPr>
            </w:pPr>
            <w:r w:rsidRPr="00365E92">
              <w:rPr>
                <w:sz w:val="20"/>
              </w:rPr>
              <w:t>Developing an understanding of appropriate physical contact</w:t>
            </w:r>
          </w:p>
          <w:p w14:paraId="26F68923" w14:textId="77777777" w:rsidR="00365E92" w:rsidRPr="00365E92" w:rsidRDefault="00365E92" w:rsidP="00365E92">
            <w:pPr>
              <w:pStyle w:val="ListParagraph"/>
              <w:numPr>
                <w:ilvl w:val="0"/>
                <w:numId w:val="31"/>
              </w:numPr>
              <w:spacing w:after="0" w:line="240" w:lineRule="auto"/>
              <w:rPr>
                <w:sz w:val="20"/>
              </w:rPr>
            </w:pPr>
            <w:r w:rsidRPr="00365E92">
              <w:rPr>
                <w:sz w:val="20"/>
              </w:rPr>
              <w:t>Exploring what is and isn't safe to put in or on my body</w:t>
            </w:r>
          </w:p>
          <w:p w14:paraId="5AF7CBF2" w14:textId="77777777" w:rsidR="00365E92" w:rsidRPr="00365E92" w:rsidRDefault="00365E92" w:rsidP="00365E92">
            <w:pPr>
              <w:pStyle w:val="ListParagraph"/>
              <w:numPr>
                <w:ilvl w:val="0"/>
                <w:numId w:val="31"/>
              </w:numPr>
              <w:spacing w:after="0" w:line="240" w:lineRule="auto"/>
              <w:rPr>
                <w:rFonts w:ascii="Arial" w:hAnsi="Arial" w:cs="Arial"/>
                <w:sz w:val="20"/>
              </w:rPr>
            </w:pPr>
            <w:r w:rsidRPr="00365E92">
              <w:rPr>
                <w:sz w:val="20"/>
              </w:rPr>
              <w:t>Understanding what classes as an emergency and how to make a call to the emergency services</w:t>
            </w:r>
          </w:p>
        </w:tc>
        <w:tc>
          <w:tcPr>
            <w:tcW w:w="2267" w:type="dxa"/>
            <w:gridSpan w:val="2"/>
          </w:tcPr>
          <w:p w14:paraId="6F57E0A6"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Developing an understanding of being safe near roads and learning how to cross roads safely </w:t>
            </w:r>
          </w:p>
          <w:p w14:paraId="19522310"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the safe use of medicines </w:t>
            </w:r>
          </w:p>
          <w:p w14:paraId="7F17DFDF"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Beginning to understand the importance of staying safe online </w:t>
            </w:r>
          </w:p>
          <w:p w14:paraId="51F45DA7"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the difference between secrets and surprises </w:t>
            </w:r>
          </w:p>
          <w:p w14:paraId="26B9C263" w14:textId="77777777" w:rsidR="00365E92" w:rsidRPr="00365E92" w:rsidRDefault="00365E92" w:rsidP="00365E92">
            <w:pPr>
              <w:pStyle w:val="ListParagraph"/>
              <w:numPr>
                <w:ilvl w:val="0"/>
                <w:numId w:val="31"/>
              </w:numPr>
              <w:spacing w:after="0" w:line="240" w:lineRule="auto"/>
              <w:rPr>
                <w:sz w:val="20"/>
              </w:rPr>
            </w:pPr>
            <w:r w:rsidRPr="00365E92">
              <w:rPr>
                <w:sz w:val="20"/>
              </w:rPr>
              <w:t>Understanding the concept of privacy and naming the private parts of my body</w:t>
            </w:r>
          </w:p>
          <w:p w14:paraId="3F6306F6" w14:textId="77777777" w:rsidR="00365E92" w:rsidRPr="00365E92" w:rsidRDefault="00365E92" w:rsidP="00365E92">
            <w:pPr>
              <w:pStyle w:val="ListParagraph"/>
              <w:numPr>
                <w:ilvl w:val="0"/>
                <w:numId w:val="31"/>
              </w:numPr>
              <w:spacing w:after="0" w:line="240" w:lineRule="auto"/>
              <w:rPr>
                <w:sz w:val="20"/>
              </w:rPr>
            </w:pPr>
            <w:r w:rsidRPr="00365E92">
              <w:rPr>
                <w:sz w:val="20"/>
              </w:rPr>
              <w:t>Learning how to be safe around medicines</w:t>
            </w:r>
          </w:p>
          <w:p w14:paraId="550EF1A5" w14:textId="77777777" w:rsidR="00365E92" w:rsidRPr="00365E92" w:rsidRDefault="00365E92" w:rsidP="00365E92">
            <w:pPr>
              <w:pStyle w:val="ListParagraph"/>
              <w:numPr>
                <w:ilvl w:val="0"/>
                <w:numId w:val="31"/>
              </w:numPr>
              <w:spacing w:after="0" w:line="240" w:lineRule="auto"/>
              <w:rPr>
                <w:rFonts w:ascii="Arial" w:hAnsi="Arial" w:cs="Arial"/>
                <w:sz w:val="20"/>
              </w:rPr>
            </w:pPr>
            <w:r w:rsidRPr="00365E92">
              <w:rPr>
                <w:sz w:val="20"/>
              </w:rPr>
              <w:t>Knowing the names of parts of my body</w:t>
            </w:r>
          </w:p>
        </w:tc>
        <w:tc>
          <w:tcPr>
            <w:tcW w:w="2268" w:type="dxa"/>
            <w:gridSpan w:val="2"/>
          </w:tcPr>
          <w:p w14:paraId="39591E75"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ways to keep safe when crossing and near roads </w:t>
            </w:r>
          </w:p>
          <w:p w14:paraId="2AF24E57"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Developing skills as a responsible digital citizen </w:t>
            </w:r>
          </w:p>
          <w:p w14:paraId="2CB41F4C"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Recognising and responding to cyberbullying </w:t>
            </w:r>
          </w:p>
          <w:p w14:paraId="15216939" w14:textId="77777777" w:rsidR="00365E92" w:rsidRPr="00365E92" w:rsidRDefault="00365E92" w:rsidP="00365E92">
            <w:pPr>
              <w:pStyle w:val="ListParagraph"/>
              <w:numPr>
                <w:ilvl w:val="0"/>
                <w:numId w:val="31"/>
              </w:numPr>
              <w:spacing w:after="0" w:line="240" w:lineRule="auto"/>
              <w:rPr>
                <w:sz w:val="20"/>
              </w:rPr>
            </w:pPr>
            <w:r w:rsidRPr="00365E92">
              <w:rPr>
                <w:sz w:val="20"/>
              </w:rPr>
              <w:t>Beginning to recognise unsafe digital content</w:t>
            </w:r>
          </w:p>
          <w:p w14:paraId="3DCE758A"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Exploring that people and things can influence me and I need to make the right decision for me </w:t>
            </w:r>
          </w:p>
          <w:p w14:paraId="34801410" w14:textId="77777777" w:rsidR="00365E92" w:rsidRPr="00365E92" w:rsidRDefault="00365E92" w:rsidP="00365E92">
            <w:pPr>
              <w:pStyle w:val="ListParagraph"/>
              <w:numPr>
                <w:ilvl w:val="0"/>
                <w:numId w:val="31"/>
              </w:numPr>
              <w:spacing w:after="0" w:line="240" w:lineRule="auto"/>
              <w:rPr>
                <w:sz w:val="20"/>
              </w:rPr>
            </w:pPr>
            <w:r w:rsidRPr="00365E92">
              <w:rPr>
                <w:sz w:val="20"/>
              </w:rPr>
              <w:t>Exploring choices and decisions that I can make</w:t>
            </w:r>
          </w:p>
          <w:p w14:paraId="308E76FD"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Knowing how to call the emergency services </w:t>
            </w:r>
          </w:p>
          <w:p w14:paraId="6477A532" w14:textId="77777777" w:rsidR="00365E92" w:rsidRPr="00365E92" w:rsidRDefault="00365E92" w:rsidP="00365E92">
            <w:pPr>
              <w:pStyle w:val="ListParagraph"/>
              <w:numPr>
                <w:ilvl w:val="0"/>
                <w:numId w:val="31"/>
              </w:numPr>
              <w:spacing w:after="0" w:line="240" w:lineRule="auto"/>
              <w:rPr>
                <w:rFonts w:ascii="Arial" w:hAnsi="Arial" w:cs="Arial"/>
                <w:sz w:val="20"/>
              </w:rPr>
            </w:pPr>
            <w:r w:rsidRPr="00365E92">
              <w:rPr>
                <w:sz w:val="20"/>
              </w:rPr>
              <w:t>Knowing how to respond to bites and stings</w:t>
            </w:r>
          </w:p>
        </w:tc>
        <w:tc>
          <w:tcPr>
            <w:tcW w:w="2267" w:type="dxa"/>
            <w:gridSpan w:val="2"/>
          </w:tcPr>
          <w:p w14:paraId="5D094E79"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Developing an understanding of being safe online </w:t>
            </w:r>
          </w:p>
          <w:p w14:paraId="49145398"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how to seek help if I need to </w:t>
            </w:r>
          </w:p>
          <w:p w14:paraId="2BD7CDAE"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Exploring the difference between private and public </w:t>
            </w:r>
          </w:p>
          <w:p w14:paraId="10FA4F6D"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that age restrictions are designed to protect me </w:t>
            </w:r>
          </w:p>
          <w:p w14:paraId="6DC5B973" w14:textId="77777777" w:rsidR="00365E92" w:rsidRPr="00365E92" w:rsidRDefault="00365E92" w:rsidP="00365E92">
            <w:pPr>
              <w:pStyle w:val="ListParagraph"/>
              <w:numPr>
                <w:ilvl w:val="0"/>
                <w:numId w:val="31"/>
              </w:numPr>
              <w:spacing w:after="0" w:line="240" w:lineRule="auto"/>
              <w:rPr>
                <w:sz w:val="20"/>
              </w:rPr>
            </w:pPr>
            <w:r w:rsidRPr="00365E92">
              <w:rPr>
                <w:sz w:val="20"/>
              </w:rPr>
              <w:t>Learning about the benefits and risks of sharing information online</w:t>
            </w:r>
          </w:p>
          <w:p w14:paraId="55685B1A" w14:textId="77777777" w:rsidR="00365E92" w:rsidRPr="00365E92" w:rsidRDefault="00365E92" w:rsidP="00365E92">
            <w:pPr>
              <w:pStyle w:val="ListParagraph"/>
              <w:numPr>
                <w:ilvl w:val="0"/>
                <w:numId w:val="31"/>
              </w:numPr>
              <w:spacing w:after="0" w:line="240" w:lineRule="auto"/>
              <w:rPr>
                <w:sz w:val="20"/>
              </w:rPr>
            </w:pPr>
            <w:r w:rsidRPr="00365E92">
              <w:rPr>
                <w:sz w:val="20"/>
              </w:rPr>
              <w:t>Understanding the risks associated with tobacco</w:t>
            </w:r>
          </w:p>
          <w:p w14:paraId="1F7BC4B2" w14:textId="77777777" w:rsidR="00365E92" w:rsidRPr="00365E92" w:rsidRDefault="00365E92" w:rsidP="00365E92">
            <w:pPr>
              <w:pStyle w:val="ListParagraph"/>
              <w:numPr>
                <w:ilvl w:val="0"/>
                <w:numId w:val="31"/>
              </w:numPr>
              <w:spacing w:after="0" w:line="240" w:lineRule="auto"/>
              <w:rPr>
                <w:sz w:val="20"/>
              </w:rPr>
            </w:pPr>
            <w:r w:rsidRPr="00365E92">
              <w:rPr>
                <w:sz w:val="20"/>
              </w:rPr>
              <w:t>Developing an understanding of physical and emotional changes as I grow up</w:t>
            </w:r>
          </w:p>
          <w:p w14:paraId="6A35A8BE" w14:textId="77777777" w:rsidR="00365E92" w:rsidRPr="00365E92" w:rsidRDefault="00365E92" w:rsidP="00365E92">
            <w:pPr>
              <w:pStyle w:val="ListParagraph"/>
              <w:numPr>
                <w:ilvl w:val="0"/>
                <w:numId w:val="31"/>
              </w:numPr>
              <w:spacing w:after="0" w:line="240" w:lineRule="auto"/>
              <w:rPr>
                <w:rFonts w:ascii="Arial" w:eastAsia="Century Gothic" w:hAnsi="Arial" w:cs="Arial"/>
                <w:sz w:val="20"/>
              </w:rPr>
            </w:pPr>
            <w:r w:rsidRPr="00365E92">
              <w:rPr>
                <w:sz w:val="20"/>
              </w:rPr>
              <w:t>Knowing how to help someone with asthma</w:t>
            </w:r>
          </w:p>
        </w:tc>
        <w:tc>
          <w:tcPr>
            <w:tcW w:w="2267" w:type="dxa"/>
            <w:gridSpan w:val="2"/>
          </w:tcPr>
          <w:p w14:paraId="27977730"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Developing an understanding of how to ensure relationships online are safe </w:t>
            </w:r>
          </w:p>
          <w:p w14:paraId="78C43112" w14:textId="77777777" w:rsidR="00365E92" w:rsidRPr="00365E92" w:rsidRDefault="00365E92" w:rsidP="00365E92">
            <w:pPr>
              <w:pStyle w:val="ListParagraph"/>
              <w:numPr>
                <w:ilvl w:val="0"/>
                <w:numId w:val="31"/>
              </w:numPr>
              <w:spacing w:after="0" w:line="240" w:lineRule="auto"/>
              <w:rPr>
                <w:sz w:val="20"/>
              </w:rPr>
            </w:pPr>
            <w:r w:rsidRPr="00365E92">
              <w:rPr>
                <w:sz w:val="20"/>
              </w:rPr>
              <w:t>Recognising an increasing number of online risks and ways to stay safe online</w:t>
            </w:r>
          </w:p>
          <w:p w14:paraId="199B6811"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the influence others can have on me </w:t>
            </w:r>
          </w:p>
          <w:p w14:paraId="79F416A2" w14:textId="77777777" w:rsidR="00365E92" w:rsidRPr="00365E92" w:rsidRDefault="00365E92" w:rsidP="00365E92">
            <w:pPr>
              <w:pStyle w:val="ListParagraph"/>
              <w:numPr>
                <w:ilvl w:val="0"/>
                <w:numId w:val="31"/>
              </w:numPr>
              <w:spacing w:after="0" w:line="240" w:lineRule="auto"/>
              <w:rPr>
                <w:sz w:val="20"/>
              </w:rPr>
            </w:pPr>
            <w:r w:rsidRPr="00365E92">
              <w:rPr>
                <w:sz w:val="20"/>
              </w:rPr>
              <w:t>Learning strategies I can use to overcome pressure from others</w:t>
            </w:r>
          </w:p>
          <w:p w14:paraId="2415497A"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the physical changes from childhood to adulthood </w:t>
            </w:r>
          </w:p>
          <w:p w14:paraId="5FB09447"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Developing an understanding of the main aspects of puberty, including menstruation </w:t>
            </w:r>
          </w:p>
          <w:p w14:paraId="14354229" w14:textId="77777777" w:rsidR="00365E92" w:rsidRPr="00365E92" w:rsidRDefault="00365E92" w:rsidP="00365E92">
            <w:pPr>
              <w:pStyle w:val="ListParagraph"/>
              <w:numPr>
                <w:ilvl w:val="0"/>
                <w:numId w:val="31"/>
              </w:numPr>
              <w:spacing w:after="0" w:line="240" w:lineRule="auto"/>
              <w:rPr>
                <w:sz w:val="20"/>
              </w:rPr>
            </w:pPr>
            <w:r w:rsidRPr="00365E92">
              <w:rPr>
                <w:sz w:val="20"/>
              </w:rPr>
              <w:t>Learning about the emotional changes during puberty</w:t>
            </w:r>
          </w:p>
          <w:p w14:paraId="5A37D49E" w14:textId="77777777" w:rsidR="00365E92" w:rsidRPr="00365E92" w:rsidRDefault="00365E92" w:rsidP="00365E92">
            <w:pPr>
              <w:pStyle w:val="ListParagraph"/>
              <w:numPr>
                <w:ilvl w:val="0"/>
                <w:numId w:val="31"/>
              </w:numPr>
              <w:spacing w:after="0" w:line="240" w:lineRule="auto"/>
              <w:rPr>
                <w:rFonts w:ascii="Arial" w:hAnsi="Arial" w:cs="Arial"/>
                <w:sz w:val="20"/>
              </w:rPr>
            </w:pPr>
            <w:r w:rsidRPr="00365E92">
              <w:rPr>
                <w:sz w:val="20"/>
              </w:rPr>
              <w:t>Knowing how to help someone who is bleeding</w:t>
            </w:r>
          </w:p>
        </w:tc>
        <w:tc>
          <w:tcPr>
            <w:tcW w:w="2268" w:type="dxa"/>
            <w:gridSpan w:val="2"/>
          </w:tcPr>
          <w:p w14:paraId="2AE4944E"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Developing an understanding about the reliability of online information </w:t>
            </w:r>
          </w:p>
          <w:p w14:paraId="1E1A4530"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Exploring online relationships including dealing with problems </w:t>
            </w:r>
          </w:p>
          <w:p w14:paraId="70DCF589"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Understanding that online relationships should be treated in the same way as face to face relationships </w:t>
            </w:r>
          </w:p>
          <w:p w14:paraId="67C48453" w14:textId="77777777" w:rsidR="00365E92" w:rsidRPr="00365E92" w:rsidRDefault="00365E92" w:rsidP="00365E92">
            <w:pPr>
              <w:pStyle w:val="ListParagraph"/>
              <w:numPr>
                <w:ilvl w:val="0"/>
                <w:numId w:val="31"/>
              </w:numPr>
              <w:spacing w:after="0" w:line="240" w:lineRule="auto"/>
              <w:rPr>
                <w:sz w:val="20"/>
              </w:rPr>
            </w:pPr>
            <w:r w:rsidRPr="00365E92">
              <w:rPr>
                <w:sz w:val="20"/>
              </w:rPr>
              <w:t>Knowing where to get help with any online problems</w:t>
            </w:r>
          </w:p>
          <w:p w14:paraId="79155238" w14:textId="77777777" w:rsidR="00365E92" w:rsidRPr="00365E92" w:rsidRDefault="00365E92" w:rsidP="00365E92">
            <w:pPr>
              <w:pStyle w:val="ListParagraph"/>
              <w:numPr>
                <w:ilvl w:val="0"/>
                <w:numId w:val="31"/>
              </w:numPr>
              <w:spacing w:after="0" w:line="240" w:lineRule="auto"/>
              <w:rPr>
                <w:sz w:val="20"/>
              </w:rPr>
            </w:pPr>
            <w:r w:rsidRPr="00365E92">
              <w:rPr>
                <w:sz w:val="20"/>
              </w:rPr>
              <w:t>Understanding the risks associated with alcohol</w:t>
            </w:r>
          </w:p>
          <w:p w14:paraId="42002807"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Knowing the changes experienced during puberty </w:t>
            </w:r>
          </w:p>
          <w:p w14:paraId="1B0C6DC9" w14:textId="77777777" w:rsidR="00365E92" w:rsidRPr="00365E92" w:rsidRDefault="00365E92" w:rsidP="00365E92">
            <w:pPr>
              <w:pStyle w:val="ListParagraph"/>
              <w:numPr>
                <w:ilvl w:val="0"/>
                <w:numId w:val="31"/>
              </w:numPr>
              <w:spacing w:after="0" w:line="240" w:lineRule="auto"/>
              <w:rPr>
                <w:sz w:val="20"/>
              </w:rPr>
            </w:pPr>
            <w:r w:rsidRPr="00365E92">
              <w:rPr>
                <w:sz w:val="20"/>
              </w:rPr>
              <w:t>Understanding how a baby is conceived and develops</w:t>
            </w:r>
          </w:p>
          <w:p w14:paraId="46DC784F" w14:textId="77777777" w:rsidR="00365E92" w:rsidRPr="00365E92" w:rsidRDefault="00365E92" w:rsidP="00365E92">
            <w:pPr>
              <w:pStyle w:val="ListParagraph"/>
              <w:numPr>
                <w:ilvl w:val="0"/>
                <w:numId w:val="31"/>
              </w:numPr>
              <w:spacing w:after="0" w:line="240" w:lineRule="auto"/>
              <w:rPr>
                <w:sz w:val="20"/>
              </w:rPr>
            </w:pPr>
            <w:r w:rsidRPr="00365E92">
              <w:rPr>
                <w:sz w:val="20"/>
              </w:rPr>
              <w:t xml:space="preserve">Knowing how to help someone who is choking </w:t>
            </w:r>
          </w:p>
          <w:p w14:paraId="130042B2" w14:textId="77777777" w:rsidR="00365E92" w:rsidRPr="00365E92" w:rsidRDefault="00365E92" w:rsidP="00365E92">
            <w:pPr>
              <w:pStyle w:val="ListParagraph"/>
              <w:numPr>
                <w:ilvl w:val="0"/>
                <w:numId w:val="31"/>
              </w:numPr>
              <w:spacing w:after="0" w:line="240" w:lineRule="auto"/>
              <w:rPr>
                <w:rFonts w:ascii="Arial" w:hAnsi="Arial" w:cs="Arial"/>
                <w:sz w:val="20"/>
              </w:rPr>
            </w:pPr>
            <w:r w:rsidRPr="00365E92">
              <w:rPr>
                <w:sz w:val="20"/>
              </w:rPr>
              <w:t>Knowing how to help someone who is unresponsive</w:t>
            </w:r>
          </w:p>
        </w:tc>
      </w:tr>
      <w:tr w:rsidR="00365E92" w:rsidRPr="00B539A2" w14:paraId="7A9E68D7" w14:textId="77777777" w:rsidTr="00356C6D">
        <w:trPr>
          <w:trHeight w:val="441"/>
        </w:trPr>
        <w:tc>
          <w:tcPr>
            <w:tcW w:w="15871" w:type="dxa"/>
            <w:gridSpan w:val="14"/>
            <w:shd w:val="clear" w:color="auto" w:fill="C5E0B3" w:themeFill="accent6" w:themeFillTint="66"/>
          </w:tcPr>
          <w:p w14:paraId="6D914F5C" w14:textId="77777777" w:rsidR="00365E92" w:rsidRPr="00B539A2" w:rsidRDefault="00365E92" w:rsidP="00356C6D">
            <w:pPr>
              <w:jc w:val="center"/>
              <w:rPr>
                <w:rFonts w:ascii="Arial" w:hAnsi="Arial" w:cs="Arial"/>
                <w:b/>
                <w:bCs/>
                <w:sz w:val="32"/>
                <w:szCs w:val="32"/>
              </w:rPr>
            </w:pPr>
            <w:r>
              <w:rPr>
                <w:b/>
                <w:bCs/>
                <w:sz w:val="32"/>
              </w:rPr>
              <w:t>Citizenship</w:t>
            </w:r>
          </w:p>
        </w:tc>
      </w:tr>
      <w:tr w:rsidR="00365E92" w:rsidRPr="00B539A2" w14:paraId="05BAD04A" w14:textId="77777777" w:rsidTr="00356C6D">
        <w:trPr>
          <w:trHeight w:val="423"/>
        </w:trPr>
        <w:tc>
          <w:tcPr>
            <w:tcW w:w="2267" w:type="dxa"/>
            <w:shd w:val="clear" w:color="auto" w:fill="C5E0B3" w:themeFill="accent6" w:themeFillTint="66"/>
            <w:vAlign w:val="center"/>
          </w:tcPr>
          <w:p w14:paraId="2A28FA04" w14:textId="77777777" w:rsidR="00365E92" w:rsidRPr="00B539A2" w:rsidRDefault="00365E92" w:rsidP="00356C6D">
            <w:pPr>
              <w:jc w:val="center"/>
              <w:rPr>
                <w:rFonts w:ascii="Arial" w:hAnsi="Arial" w:cs="Arial"/>
                <w:b/>
                <w:bCs/>
                <w:sz w:val="24"/>
                <w:szCs w:val="24"/>
              </w:rPr>
            </w:pPr>
            <w:r>
              <w:rPr>
                <w:rFonts w:ascii="Arial" w:hAnsi="Arial" w:cs="Arial"/>
                <w:b/>
                <w:bCs/>
                <w:sz w:val="24"/>
                <w:szCs w:val="24"/>
              </w:rPr>
              <w:t>EYFS</w:t>
            </w:r>
          </w:p>
        </w:tc>
        <w:tc>
          <w:tcPr>
            <w:tcW w:w="2267" w:type="dxa"/>
            <w:gridSpan w:val="3"/>
            <w:shd w:val="clear" w:color="auto" w:fill="C5E0B3" w:themeFill="accent6" w:themeFillTint="66"/>
            <w:vAlign w:val="center"/>
          </w:tcPr>
          <w:p w14:paraId="010C3350"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1</w:t>
            </w:r>
          </w:p>
        </w:tc>
        <w:tc>
          <w:tcPr>
            <w:tcW w:w="2267" w:type="dxa"/>
            <w:gridSpan w:val="2"/>
            <w:shd w:val="clear" w:color="auto" w:fill="C5E0B3" w:themeFill="accent6" w:themeFillTint="66"/>
            <w:vAlign w:val="center"/>
          </w:tcPr>
          <w:p w14:paraId="4C193EF5"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2</w:t>
            </w:r>
          </w:p>
        </w:tc>
        <w:tc>
          <w:tcPr>
            <w:tcW w:w="2268" w:type="dxa"/>
            <w:gridSpan w:val="2"/>
            <w:shd w:val="clear" w:color="auto" w:fill="C5E0B3" w:themeFill="accent6" w:themeFillTint="66"/>
            <w:vAlign w:val="center"/>
          </w:tcPr>
          <w:p w14:paraId="7F910E00"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3</w:t>
            </w:r>
          </w:p>
        </w:tc>
        <w:tc>
          <w:tcPr>
            <w:tcW w:w="2267" w:type="dxa"/>
            <w:gridSpan w:val="2"/>
            <w:shd w:val="clear" w:color="auto" w:fill="C5E0B3" w:themeFill="accent6" w:themeFillTint="66"/>
            <w:vAlign w:val="center"/>
          </w:tcPr>
          <w:p w14:paraId="7AD308DD"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4</w:t>
            </w:r>
          </w:p>
        </w:tc>
        <w:tc>
          <w:tcPr>
            <w:tcW w:w="2267" w:type="dxa"/>
            <w:gridSpan w:val="2"/>
            <w:shd w:val="clear" w:color="auto" w:fill="C5E0B3" w:themeFill="accent6" w:themeFillTint="66"/>
            <w:vAlign w:val="center"/>
          </w:tcPr>
          <w:p w14:paraId="0D07F1A9"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5</w:t>
            </w:r>
          </w:p>
        </w:tc>
        <w:tc>
          <w:tcPr>
            <w:tcW w:w="2268" w:type="dxa"/>
            <w:gridSpan w:val="2"/>
            <w:shd w:val="clear" w:color="auto" w:fill="C5E0B3" w:themeFill="accent6" w:themeFillTint="66"/>
            <w:vAlign w:val="center"/>
          </w:tcPr>
          <w:p w14:paraId="04CE9F1D"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6</w:t>
            </w:r>
          </w:p>
        </w:tc>
      </w:tr>
      <w:tr w:rsidR="00365E92" w:rsidRPr="002713EF" w14:paraId="24808F98" w14:textId="77777777" w:rsidTr="00356C6D">
        <w:trPr>
          <w:trHeight w:val="558"/>
        </w:trPr>
        <w:tc>
          <w:tcPr>
            <w:tcW w:w="2267" w:type="dxa"/>
          </w:tcPr>
          <w:p w14:paraId="6AD55590" w14:textId="77777777" w:rsidR="00365E92" w:rsidRPr="00365E92" w:rsidRDefault="00365E92" w:rsidP="00365E92">
            <w:pPr>
              <w:pStyle w:val="ListParagraph"/>
              <w:numPr>
                <w:ilvl w:val="0"/>
                <w:numId w:val="32"/>
              </w:numPr>
              <w:spacing w:after="0" w:line="240" w:lineRule="auto"/>
              <w:rPr>
                <w:sz w:val="20"/>
              </w:rPr>
            </w:pPr>
          </w:p>
        </w:tc>
        <w:tc>
          <w:tcPr>
            <w:tcW w:w="2267" w:type="dxa"/>
            <w:gridSpan w:val="3"/>
          </w:tcPr>
          <w:p w14:paraId="15405560"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rules in school</w:t>
            </w:r>
          </w:p>
          <w:p w14:paraId="6017F241" w14:textId="77777777" w:rsidR="00365E92" w:rsidRPr="00365E92" w:rsidRDefault="00365E92" w:rsidP="00365E92">
            <w:pPr>
              <w:pStyle w:val="ListParagraph"/>
              <w:numPr>
                <w:ilvl w:val="0"/>
                <w:numId w:val="32"/>
              </w:numPr>
              <w:spacing w:after="0" w:line="240" w:lineRule="auto"/>
              <w:rPr>
                <w:sz w:val="20"/>
              </w:rPr>
            </w:pPr>
            <w:r w:rsidRPr="00365E92">
              <w:rPr>
                <w:sz w:val="20"/>
              </w:rPr>
              <w:t>Recognising why rules are necessary</w:t>
            </w:r>
          </w:p>
          <w:p w14:paraId="11B5922A"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needs of different animals and how to meet these</w:t>
            </w:r>
          </w:p>
          <w:p w14:paraId="7DB513F8"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needs of younger children and how these change</w:t>
            </w:r>
          </w:p>
          <w:p w14:paraId="26CC1292"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how voting can be used to make decisions</w:t>
            </w:r>
          </w:p>
          <w:p w14:paraId="7DF14014"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differences between people</w:t>
            </w:r>
          </w:p>
          <w:p w14:paraId="2B3445B0" w14:textId="77777777" w:rsidR="00365E92" w:rsidRPr="00365E92" w:rsidRDefault="00365E92" w:rsidP="00365E92">
            <w:pPr>
              <w:pStyle w:val="ListParagraph"/>
              <w:numPr>
                <w:ilvl w:val="0"/>
                <w:numId w:val="32"/>
              </w:numPr>
              <w:spacing w:after="0" w:line="240" w:lineRule="auto"/>
              <w:rPr>
                <w:sz w:val="20"/>
              </w:rPr>
            </w:pPr>
            <w:r w:rsidRPr="00365E92">
              <w:rPr>
                <w:sz w:val="20"/>
              </w:rPr>
              <w:t>Recognising the groups we belong to</w:t>
            </w:r>
          </w:p>
          <w:p w14:paraId="0F6245AF" w14:textId="77777777" w:rsidR="00365E92" w:rsidRPr="00365E92" w:rsidRDefault="00365E92" w:rsidP="00356C6D">
            <w:pPr>
              <w:rPr>
                <w:rFonts w:ascii="Arial" w:hAnsi="Arial" w:cs="Arial"/>
                <w:sz w:val="20"/>
              </w:rPr>
            </w:pPr>
          </w:p>
        </w:tc>
        <w:tc>
          <w:tcPr>
            <w:tcW w:w="2267" w:type="dxa"/>
            <w:gridSpan w:val="2"/>
          </w:tcPr>
          <w:p w14:paraId="48180EC2"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rules in the community</w:t>
            </w:r>
          </w:p>
          <w:p w14:paraId="5DFB0D8E"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how rules are made</w:t>
            </w:r>
          </w:p>
          <w:p w14:paraId="0343DBB4" w14:textId="77777777" w:rsidR="00365E92" w:rsidRPr="00365E92" w:rsidRDefault="00365E92" w:rsidP="00365E92">
            <w:pPr>
              <w:pStyle w:val="ListParagraph"/>
              <w:numPr>
                <w:ilvl w:val="0"/>
                <w:numId w:val="32"/>
              </w:numPr>
              <w:spacing w:after="0" w:line="240" w:lineRule="auto"/>
              <w:rPr>
                <w:sz w:val="20"/>
              </w:rPr>
            </w:pPr>
            <w:r w:rsidRPr="00365E92">
              <w:rPr>
                <w:sz w:val="20"/>
              </w:rPr>
              <w:t>Recognising the importance of looking after the school environment</w:t>
            </w:r>
          </w:p>
          <w:p w14:paraId="5D503712" w14:textId="77777777" w:rsidR="00365E92" w:rsidRPr="00365E92" w:rsidRDefault="00365E92" w:rsidP="00365E92">
            <w:pPr>
              <w:pStyle w:val="ListParagraph"/>
              <w:numPr>
                <w:ilvl w:val="0"/>
                <w:numId w:val="32"/>
              </w:numPr>
              <w:spacing w:after="0" w:line="240" w:lineRule="auto"/>
              <w:rPr>
                <w:sz w:val="20"/>
              </w:rPr>
            </w:pPr>
            <w:r w:rsidRPr="00365E92">
              <w:rPr>
                <w:sz w:val="20"/>
              </w:rPr>
              <w:t>Identifying ways to help look after the school environment</w:t>
            </w:r>
          </w:p>
          <w:p w14:paraId="695D8D99"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jobs people do to look after the environment in school and the local community</w:t>
            </w:r>
          </w:p>
          <w:p w14:paraId="450E122E"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how democracy works in school through the School Council</w:t>
            </w:r>
          </w:p>
          <w:p w14:paraId="47DC4241"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that everyone is unique</w:t>
            </w:r>
          </w:p>
          <w:p w14:paraId="67E6A5C1" w14:textId="77777777" w:rsidR="00365E92" w:rsidRPr="00365E92" w:rsidRDefault="00365E92" w:rsidP="00365E92">
            <w:pPr>
              <w:pStyle w:val="ListParagraph"/>
              <w:numPr>
                <w:ilvl w:val="0"/>
                <w:numId w:val="32"/>
              </w:numPr>
              <w:spacing w:after="0" w:line="240" w:lineRule="auto"/>
              <w:rPr>
                <w:rFonts w:ascii="Arial" w:hAnsi="Arial" w:cs="Arial"/>
                <w:sz w:val="20"/>
              </w:rPr>
            </w:pPr>
            <w:r w:rsidRPr="00365E92">
              <w:rPr>
                <w:sz w:val="20"/>
              </w:rPr>
              <w:t>Recognising the contribution people make to the local community</w:t>
            </w:r>
          </w:p>
        </w:tc>
        <w:tc>
          <w:tcPr>
            <w:tcW w:w="2268" w:type="dxa"/>
            <w:gridSpan w:val="2"/>
          </w:tcPr>
          <w:p w14:paraId="1671DDC5" w14:textId="77777777" w:rsidR="00365E92" w:rsidRPr="00365E92" w:rsidRDefault="00365E92" w:rsidP="00365E92">
            <w:pPr>
              <w:pStyle w:val="ListParagraph"/>
              <w:numPr>
                <w:ilvl w:val="0"/>
                <w:numId w:val="32"/>
              </w:numPr>
              <w:spacing w:after="0" w:line="240" w:lineRule="auto"/>
              <w:rPr>
                <w:sz w:val="20"/>
              </w:rPr>
            </w:pPr>
            <w:r w:rsidRPr="00365E92">
              <w:rPr>
                <w:sz w:val="20"/>
              </w:rPr>
              <w:t>Developing an understanding of children's rights and how they help children</w:t>
            </w:r>
          </w:p>
          <w:p w14:paraId="29557D53" w14:textId="77777777" w:rsidR="00365E92" w:rsidRPr="00365E92" w:rsidRDefault="00365E92" w:rsidP="00365E92">
            <w:pPr>
              <w:pStyle w:val="ListParagraph"/>
              <w:numPr>
                <w:ilvl w:val="0"/>
                <w:numId w:val="32"/>
              </w:numPr>
              <w:spacing w:after="0" w:line="240" w:lineRule="auto"/>
              <w:rPr>
                <w:sz w:val="20"/>
              </w:rPr>
            </w:pPr>
            <w:r w:rsidRPr="00365E92">
              <w:rPr>
                <w:sz w:val="20"/>
              </w:rPr>
              <w:t>Considering the responsibilities adults and children have to maintain children's rights</w:t>
            </w:r>
          </w:p>
          <w:p w14:paraId="4FB599D1" w14:textId="77777777" w:rsidR="00365E92" w:rsidRPr="00365E92" w:rsidRDefault="00365E92" w:rsidP="00365E92">
            <w:pPr>
              <w:pStyle w:val="ListParagraph"/>
              <w:numPr>
                <w:ilvl w:val="0"/>
                <w:numId w:val="32"/>
              </w:numPr>
              <w:spacing w:after="0" w:line="240" w:lineRule="auto"/>
              <w:rPr>
                <w:sz w:val="20"/>
              </w:rPr>
            </w:pPr>
            <w:r w:rsidRPr="00365E92">
              <w:rPr>
                <w:sz w:val="20"/>
              </w:rPr>
              <w:t>Understand how recycling can have a positive impact on the environment</w:t>
            </w:r>
          </w:p>
          <w:p w14:paraId="04DAB767" w14:textId="77777777" w:rsidR="00365E92" w:rsidRPr="00365E92" w:rsidRDefault="00365E92" w:rsidP="00365E92">
            <w:pPr>
              <w:pStyle w:val="ListParagraph"/>
              <w:numPr>
                <w:ilvl w:val="0"/>
                <w:numId w:val="32"/>
              </w:numPr>
              <w:spacing w:after="0" w:line="240" w:lineRule="auto"/>
              <w:rPr>
                <w:sz w:val="20"/>
              </w:rPr>
            </w:pPr>
            <w:r w:rsidRPr="00365E92">
              <w:rPr>
                <w:sz w:val="20"/>
              </w:rPr>
              <w:t>Developing an understanding of how democracy works at a local level</w:t>
            </w:r>
          </w:p>
          <w:p w14:paraId="55BAA10A"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need for rules and the consequences of breaking these</w:t>
            </w:r>
          </w:p>
          <w:p w14:paraId="73C0E66E" w14:textId="77777777" w:rsidR="00365E92" w:rsidRPr="00365E92" w:rsidRDefault="00365E92" w:rsidP="00365E92">
            <w:pPr>
              <w:pStyle w:val="ListParagraph"/>
              <w:numPr>
                <w:ilvl w:val="0"/>
                <w:numId w:val="32"/>
              </w:numPr>
              <w:spacing w:after="0" w:line="240" w:lineRule="auto"/>
              <w:rPr>
                <w:rFonts w:ascii="Arial" w:hAnsi="Arial" w:cs="Arial"/>
                <w:sz w:val="20"/>
              </w:rPr>
            </w:pPr>
            <w:r w:rsidRPr="00365E92">
              <w:rPr>
                <w:sz w:val="20"/>
              </w:rPr>
              <w:t>Developing an understanding of groups within the local community and how these support the local community</w:t>
            </w:r>
          </w:p>
        </w:tc>
        <w:tc>
          <w:tcPr>
            <w:tcW w:w="2267" w:type="dxa"/>
            <w:gridSpan w:val="2"/>
          </w:tcPr>
          <w:p w14:paraId="4A54F615"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that human rights apply to everyone and who protects these</w:t>
            </w:r>
          </w:p>
          <w:p w14:paraId="387161AA"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how reusing items is of benefit to the environment</w:t>
            </w:r>
          </w:p>
          <w:p w14:paraId="70BC8F05"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role of local government</w:t>
            </w:r>
          </w:p>
          <w:p w14:paraId="0CC7B1F9"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groups which make up a community and the benefits they bring</w:t>
            </w:r>
          </w:p>
          <w:p w14:paraId="64035A5F"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positives diversity brings to a community</w:t>
            </w:r>
          </w:p>
          <w:p w14:paraId="6FAEE233" w14:textId="77777777" w:rsidR="00365E92" w:rsidRPr="00365E92" w:rsidRDefault="00365E92" w:rsidP="00356C6D">
            <w:pPr>
              <w:rPr>
                <w:rFonts w:ascii="Arial" w:hAnsi="Arial" w:cs="Arial"/>
                <w:sz w:val="20"/>
              </w:rPr>
            </w:pPr>
          </w:p>
        </w:tc>
        <w:tc>
          <w:tcPr>
            <w:tcW w:w="2267" w:type="dxa"/>
            <w:gridSpan w:val="2"/>
          </w:tcPr>
          <w:p w14:paraId="2328A9C0"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law and what happens when someone breaks it</w:t>
            </w:r>
          </w:p>
          <w:p w14:paraId="6A0501E4"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how rights and responsibilities link</w:t>
            </w:r>
          </w:p>
          <w:p w14:paraId="5D266B2E" w14:textId="77777777" w:rsidR="00365E92" w:rsidRPr="00365E92" w:rsidRDefault="00365E92" w:rsidP="00365E92">
            <w:pPr>
              <w:pStyle w:val="ListParagraph"/>
              <w:numPr>
                <w:ilvl w:val="0"/>
                <w:numId w:val="32"/>
              </w:numPr>
              <w:spacing w:after="0" w:line="240" w:lineRule="auto"/>
              <w:rPr>
                <w:sz w:val="20"/>
              </w:rPr>
            </w:pPr>
            <w:r w:rsidRPr="00365E92">
              <w:rPr>
                <w:sz w:val="20"/>
              </w:rPr>
              <w:t>Developing an understanding of freedom of expression</w:t>
            </w:r>
          </w:p>
          <w:p w14:paraId="25EABE5F"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why reducing use of materials is positive for the environment</w:t>
            </w:r>
          </w:p>
          <w:p w14:paraId="39960340" w14:textId="77777777" w:rsidR="00365E92" w:rsidRPr="00365E92" w:rsidRDefault="00365E92" w:rsidP="00365E92">
            <w:pPr>
              <w:pStyle w:val="ListParagraph"/>
              <w:numPr>
                <w:ilvl w:val="0"/>
                <w:numId w:val="32"/>
              </w:numPr>
              <w:spacing w:after="0" w:line="240" w:lineRule="auto"/>
              <w:rPr>
                <w:sz w:val="20"/>
              </w:rPr>
            </w:pPr>
            <w:r w:rsidRPr="00365E92">
              <w:rPr>
                <w:sz w:val="20"/>
              </w:rPr>
              <w:t>Developing an understanding of how parliament and Government work</w:t>
            </w:r>
          </w:p>
          <w:p w14:paraId="4B0785B1"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the contribution people make to the community and how this is recognised</w:t>
            </w:r>
          </w:p>
          <w:p w14:paraId="7AA0B02A" w14:textId="77777777" w:rsidR="00365E92" w:rsidRPr="00365E92" w:rsidRDefault="00365E92" w:rsidP="00365E92">
            <w:pPr>
              <w:pStyle w:val="ListParagraph"/>
              <w:numPr>
                <w:ilvl w:val="0"/>
                <w:numId w:val="32"/>
              </w:numPr>
              <w:spacing w:after="0" w:line="240" w:lineRule="auto"/>
              <w:rPr>
                <w:rFonts w:ascii="Arial" w:hAnsi="Arial" w:cs="Arial"/>
                <w:sz w:val="20"/>
              </w:rPr>
            </w:pPr>
            <w:r w:rsidRPr="00365E92">
              <w:rPr>
                <w:sz w:val="20"/>
              </w:rPr>
              <w:t>Developing an understanding of pressure groups</w:t>
            </w:r>
          </w:p>
        </w:tc>
        <w:tc>
          <w:tcPr>
            <w:tcW w:w="2268" w:type="dxa"/>
            <w:gridSpan w:val="2"/>
          </w:tcPr>
          <w:p w14:paraId="0193256F"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how human rights protect people</w:t>
            </w:r>
          </w:p>
          <w:p w14:paraId="050FD5A4" w14:textId="77777777" w:rsidR="00365E92" w:rsidRPr="00365E92" w:rsidRDefault="00365E92" w:rsidP="00365E92">
            <w:pPr>
              <w:pStyle w:val="ListParagraph"/>
              <w:numPr>
                <w:ilvl w:val="0"/>
                <w:numId w:val="32"/>
              </w:numPr>
              <w:spacing w:after="0" w:line="240" w:lineRule="auto"/>
              <w:rPr>
                <w:sz w:val="20"/>
              </w:rPr>
            </w:pPr>
            <w:r w:rsidRPr="00365E92">
              <w:rPr>
                <w:sz w:val="20"/>
              </w:rPr>
              <w:t>Developing an understanding of the importance of education</w:t>
            </w:r>
          </w:p>
          <w:p w14:paraId="4B839E8A" w14:textId="77777777" w:rsidR="00365E92" w:rsidRPr="00365E92" w:rsidRDefault="00365E92" w:rsidP="00365E92">
            <w:pPr>
              <w:pStyle w:val="ListParagraph"/>
              <w:numPr>
                <w:ilvl w:val="0"/>
                <w:numId w:val="32"/>
              </w:numPr>
              <w:spacing w:after="0" w:line="240" w:lineRule="auto"/>
              <w:rPr>
                <w:sz w:val="20"/>
              </w:rPr>
            </w:pPr>
            <w:r w:rsidRPr="00365E92">
              <w:rPr>
                <w:sz w:val="20"/>
              </w:rPr>
              <w:t>Developing an understanding of environmental issues relating to food</w:t>
            </w:r>
          </w:p>
          <w:p w14:paraId="1365EEAF" w14:textId="77777777" w:rsidR="00365E92" w:rsidRPr="00365E92" w:rsidRDefault="00365E92" w:rsidP="00365E92">
            <w:pPr>
              <w:pStyle w:val="ListParagraph"/>
              <w:numPr>
                <w:ilvl w:val="0"/>
                <w:numId w:val="32"/>
              </w:numPr>
              <w:spacing w:after="0" w:line="240" w:lineRule="auto"/>
              <w:rPr>
                <w:sz w:val="20"/>
              </w:rPr>
            </w:pPr>
            <w:r w:rsidRPr="00365E92">
              <w:rPr>
                <w:sz w:val="20"/>
              </w:rPr>
              <w:t>Developing an understanding of causes which are important personally</w:t>
            </w:r>
          </w:p>
          <w:p w14:paraId="48825BEE"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how government works</w:t>
            </w:r>
          </w:p>
          <w:p w14:paraId="4C0DA7AE" w14:textId="77777777" w:rsidR="00365E92" w:rsidRPr="00365E92" w:rsidRDefault="00365E92" w:rsidP="00365E92">
            <w:pPr>
              <w:pStyle w:val="ListParagraph"/>
              <w:numPr>
                <w:ilvl w:val="0"/>
                <w:numId w:val="32"/>
              </w:numPr>
              <w:spacing w:after="0" w:line="240" w:lineRule="auto"/>
              <w:rPr>
                <w:sz w:val="20"/>
              </w:rPr>
            </w:pPr>
            <w:r w:rsidRPr="00365E92">
              <w:rPr>
                <w:sz w:val="20"/>
              </w:rPr>
              <w:t>Understanding what prejudice and discrimination are</w:t>
            </w:r>
          </w:p>
          <w:p w14:paraId="42E69F78" w14:textId="77777777" w:rsidR="00365E92" w:rsidRPr="00365E92" w:rsidRDefault="00365E92" w:rsidP="00365E92">
            <w:pPr>
              <w:pStyle w:val="ListParagraph"/>
              <w:numPr>
                <w:ilvl w:val="0"/>
                <w:numId w:val="32"/>
              </w:numPr>
              <w:spacing w:after="0" w:line="240" w:lineRule="auto"/>
              <w:rPr>
                <w:rFonts w:ascii="Arial" w:hAnsi="Arial" w:cs="Arial"/>
                <w:b/>
                <w:sz w:val="20"/>
                <w:u w:val="single"/>
              </w:rPr>
            </w:pPr>
            <w:r w:rsidRPr="00365E92">
              <w:rPr>
                <w:sz w:val="20"/>
              </w:rPr>
              <w:t>Understanding how prejudice and discrimination can be overcome</w:t>
            </w:r>
          </w:p>
        </w:tc>
      </w:tr>
      <w:tr w:rsidR="00365E92" w:rsidRPr="00F54F6A" w14:paraId="4417A6BC" w14:textId="77777777" w:rsidTr="00356C6D">
        <w:trPr>
          <w:trHeight w:val="558"/>
        </w:trPr>
        <w:tc>
          <w:tcPr>
            <w:tcW w:w="15871" w:type="dxa"/>
            <w:gridSpan w:val="14"/>
            <w:shd w:val="clear" w:color="auto" w:fill="C5E0B3" w:themeFill="accent6" w:themeFillTint="66"/>
          </w:tcPr>
          <w:p w14:paraId="704C8F05" w14:textId="77777777" w:rsidR="00365E92" w:rsidRPr="00F54F6A" w:rsidRDefault="00365E92" w:rsidP="00356C6D">
            <w:pPr>
              <w:jc w:val="center"/>
              <w:rPr>
                <w:rFonts w:ascii="Arial" w:hAnsi="Arial" w:cs="Arial"/>
                <w:b/>
                <w:sz w:val="32"/>
              </w:rPr>
            </w:pPr>
            <w:r>
              <w:rPr>
                <w:rFonts w:ascii="Arial" w:hAnsi="Arial" w:cs="Arial"/>
                <w:b/>
                <w:sz w:val="32"/>
              </w:rPr>
              <w:t xml:space="preserve">Economic Wellbeing </w:t>
            </w:r>
          </w:p>
        </w:tc>
      </w:tr>
      <w:tr w:rsidR="00365E92" w:rsidRPr="00D722A9" w14:paraId="0004BB1F" w14:textId="77777777" w:rsidTr="00356C6D">
        <w:trPr>
          <w:trHeight w:val="558"/>
        </w:trPr>
        <w:tc>
          <w:tcPr>
            <w:tcW w:w="2267" w:type="dxa"/>
            <w:shd w:val="clear" w:color="auto" w:fill="C5E0B3" w:themeFill="accent6" w:themeFillTint="66"/>
            <w:vAlign w:val="center"/>
          </w:tcPr>
          <w:p w14:paraId="5A6444B3" w14:textId="77777777" w:rsidR="00365E92" w:rsidRPr="00B539A2" w:rsidRDefault="00365E92" w:rsidP="00356C6D">
            <w:pPr>
              <w:jc w:val="center"/>
              <w:rPr>
                <w:rFonts w:ascii="Arial" w:hAnsi="Arial" w:cs="Arial"/>
                <w:b/>
                <w:bCs/>
                <w:sz w:val="24"/>
                <w:szCs w:val="24"/>
              </w:rPr>
            </w:pPr>
            <w:r>
              <w:rPr>
                <w:rFonts w:ascii="Arial" w:hAnsi="Arial" w:cs="Arial"/>
                <w:b/>
                <w:bCs/>
                <w:sz w:val="24"/>
                <w:szCs w:val="24"/>
              </w:rPr>
              <w:t>EYFS</w:t>
            </w:r>
          </w:p>
        </w:tc>
        <w:tc>
          <w:tcPr>
            <w:tcW w:w="2267" w:type="dxa"/>
            <w:gridSpan w:val="3"/>
            <w:shd w:val="clear" w:color="auto" w:fill="C5E0B3" w:themeFill="accent6" w:themeFillTint="66"/>
            <w:vAlign w:val="center"/>
          </w:tcPr>
          <w:p w14:paraId="53AC6F07" w14:textId="77777777" w:rsidR="00365E92" w:rsidRPr="00D80E8F" w:rsidRDefault="00365E92" w:rsidP="00356C6D">
            <w:pPr>
              <w:jc w:val="center"/>
              <w:rPr>
                <w:rFonts w:ascii="Arial" w:hAnsi="Arial" w:cs="Arial"/>
              </w:rPr>
            </w:pPr>
            <w:r w:rsidRPr="00B539A2">
              <w:rPr>
                <w:rFonts w:ascii="Arial" w:hAnsi="Arial" w:cs="Arial"/>
                <w:b/>
                <w:bCs/>
                <w:sz w:val="24"/>
                <w:szCs w:val="24"/>
              </w:rPr>
              <w:t>Year 1</w:t>
            </w:r>
          </w:p>
        </w:tc>
        <w:tc>
          <w:tcPr>
            <w:tcW w:w="2267" w:type="dxa"/>
            <w:gridSpan w:val="2"/>
            <w:shd w:val="clear" w:color="auto" w:fill="C5E0B3" w:themeFill="accent6" w:themeFillTint="66"/>
            <w:vAlign w:val="center"/>
          </w:tcPr>
          <w:p w14:paraId="192C3DE1" w14:textId="77777777" w:rsidR="00365E92" w:rsidRPr="00D80E8F" w:rsidRDefault="00365E92" w:rsidP="00356C6D">
            <w:pPr>
              <w:jc w:val="center"/>
              <w:rPr>
                <w:rFonts w:ascii="Arial" w:hAnsi="Arial" w:cs="Arial"/>
              </w:rPr>
            </w:pPr>
            <w:r w:rsidRPr="00B539A2">
              <w:rPr>
                <w:rFonts w:ascii="Arial" w:hAnsi="Arial" w:cs="Arial"/>
                <w:b/>
                <w:bCs/>
                <w:sz w:val="24"/>
                <w:szCs w:val="24"/>
              </w:rPr>
              <w:t>Year 2</w:t>
            </w:r>
          </w:p>
        </w:tc>
        <w:tc>
          <w:tcPr>
            <w:tcW w:w="2268" w:type="dxa"/>
            <w:gridSpan w:val="2"/>
            <w:shd w:val="clear" w:color="auto" w:fill="C5E0B3" w:themeFill="accent6" w:themeFillTint="66"/>
            <w:vAlign w:val="center"/>
          </w:tcPr>
          <w:p w14:paraId="514EAE83" w14:textId="77777777" w:rsidR="00365E92" w:rsidRPr="00D80E8F" w:rsidRDefault="00365E92" w:rsidP="00356C6D">
            <w:pPr>
              <w:jc w:val="center"/>
              <w:rPr>
                <w:rFonts w:ascii="Arial" w:hAnsi="Arial" w:cs="Arial"/>
              </w:rPr>
            </w:pPr>
            <w:r w:rsidRPr="00B539A2">
              <w:rPr>
                <w:rFonts w:ascii="Arial" w:hAnsi="Arial" w:cs="Arial"/>
                <w:b/>
                <w:bCs/>
                <w:sz w:val="24"/>
                <w:szCs w:val="24"/>
              </w:rPr>
              <w:t>Year 3</w:t>
            </w:r>
          </w:p>
        </w:tc>
        <w:tc>
          <w:tcPr>
            <w:tcW w:w="2267" w:type="dxa"/>
            <w:gridSpan w:val="2"/>
            <w:shd w:val="clear" w:color="auto" w:fill="C5E0B3" w:themeFill="accent6" w:themeFillTint="66"/>
            <w:vAlign w:val="center"/>
          </w:tcPr>
          <w:p w14:paraId="5289C642" w14:textId="77777777" w:rsidR="00365E92" w:rsidRPr="00D80E8F" w:rsidRDefault="00365E92" w:rsidP="00356C6D">
            <w:pPr>
              <w:jc w:val="center"/>
              <w:rPr>
                <w:rFonts w:ascii="Arial" w:hAnsi="Arial" w:cs="Arial"/>
              </w:rPr>
            </w:pPr>
            <w:r w:rsidRPr="00B539A2">
              <w:rPr>
                <w:rFonts w:ascii="Arial" w:hAnsi="Arial" w:cs="Arial"/>
                <w:b/>
                <w:bCs/>
                <w:sz w:val="24"/>
                <w:szCs w:val="24"/>
              </w:rPr>
              <w:t>Year 4</w:t>
            </w:r>
          </w:p>
        </w:tc>
        <w:tc>
          <w:tcPr>
            <w:tcW w:w="2267" w:type="dxa"/>
            <w:gridSpan w:val="2"/>
            <w:shd w:val="clear" w:color="auto" w:fill="C5E0B3" w:themeFill="accent6" w:themeFillTint="66"/>
            <w:vAlign w:val="center"/>
          </w:tcPr>
          <w:p w14:paraId="0A87B6AF" w14:textId="77777777" w:rsidR="00365E92" w:rsidRPr="00CC426E" w:rsidRDefault="00365E92" w:rsidP="00356C6D">
            <w:pPr>
              <w:jc w:val="center"/>
              <w:rPr>
                <w:rFonts w:ascii="Arial" w:hAnsi="Arial" w:cs="Arial"/>
              </w:rPr>
            </w:pPr>
            <w:r w:rsidRPr="00B539A2">
              <w:rPr>
                <w:rFonts w:ascii="Arial" w:hAnsi="Arial" w:cs="Arial"/>
                <w:b/>
                <w:bCs/>
                <w:sz w:val="24"/>
                <w:szCs w:val="24"/>
              </w:rPr>
              <w:t>Year 5</w:t>
            </w:r>
          </w:p>
        </w:tc>
        <w:tc>
          <w:tcPr>
            <w:tcW w:w="2268" w:type="dxa"/>
            <w:gridSpan w:val="2"/>
            <w:shd w:val="clear" w:color="auto" w:fill="C5E0B3" w:themeFill="accent6" w:themeFillTint="66"/>
            <w:vAlign w:val="center"/>
          </w:tcPr>
          <w:p w14:paraId="13780FD9" w14:textId="77777777" w:rsidR="00365E92" w:rsidRPr="00D722A9" w:rsidRDefault="00365E92" w:rsidP="00356C6D">
            <w:pPr>
              <w:jc w:val="center"/>
              <w:rPr>
                <w:rFonts w:ascii="Arial" w:hAnsi="Arial" w:cs="Arial"/>
                <w:b/>
                <w:u w:val="single"/>
              </w:rPr>
            </w:pPr>
            <w:r w:rsidRPr="00B539A2">
              <w:rPr>
                <w:rFonts w:ascii="Arial" w:hAnsi="Arial" w:cs="Arial"/>
                <w:b/>
                <w:bCs/>
                <w:sz w:val="24"/>
                <w:szCs w:val="24"/>
              </w:rPr>
              <w:t>Year 6</w:t>
            </w:r>
          </w:p>
        </w:tc>
      </w:tr>
      <w:tr w:rsidR="00365E92" w:rsidRPr="00F54F6A" w14:paraId="6E411B95" w14:textId="77777777" w:rsidTr="00356C6D">
        <w:trPr>
          <w:trHeight w:val="558"/>
        </w:trPr>
        <w:tc>
          <w:tcPr>
            <w:tcW w:w="2267" w:type="dxa"/>
          </w:tcPr>
          <w:p w14:paraId="508B4C15" w14:textId="77777777" w:rsidR="00365E92" w:rsidRPr="00365E92" w:rsidRDefault="00365E92" w:rsidP="00365E92">
            <w:pPr>
              <w:pStyle w:val="ListParagraph"/>
              <w:numPr>
                <w:ilvl w:val="0"/>
                <w:numId w:val="33"/>
              </w:numPr>
              <w:spacing w:after="0" w:line="240" w:lineRule="auto"/>
              <w:rPr>
                <w:sz w:val="20"/>
              </w:rPr>
            </w:pPr>
          </w:p>
        </w:tc>
        <w:tc>
          <w:tcPr>
            <w:tcW w:w="2267" w:type="dxa"/>
            <w:gridSpan w:val="3"/>
          </w:tcPr>
          <w:p w14:paraId="0AF2A7D6"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of the value of money and how to keep it safe</w:t>
            </w:r>
          </w:p>
          <w:p w14:paraId="1A1D74CB"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where money comes from</w:t>
            </w:r>
          </w:p>
          <w:p w14:paraId="77163E20"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of how banks work</w:t>
            </w:r>
          </w:p>
          <w:p w14:paraId="2B5A3C2D" w14:textId="77777777" w:rsidR="00365E92" w:rsidRPr="00365E92" w:rsidRDefault="00365E92" w:rsidP="00365E92">
            <w:pPr>
              <w:pStyle w:val="ListParagraph"/>
              <w:numPr>
                <w:ilvl w:val="0"/>
                <w:numId w:val="33"/>
              </w:numPr>
              <w:spacing w:after="0" w:line="240" w:lineRule="auto"/>
              <w:rPr>
                <w:sz w:val="20"/>
              </w:rPr>
            </w:pPr>
            <w:r w:rsidRPr="00365E92">
              <w:rPr>
                <w:sz w:val="20"/>
              </w:rPr>
              <w:t>Recognising the range of jobs available in school and the skills people need to do these</w:t>
            </w:r>
          </w:p>
          <w:p w14:paraId="3FC34936" w14:textId="77777777" w:rsidR="00365E92" w:rsidRPr="00365E92" w:rsidRDefault="00365E92" w:rsidP="00356C6D">
            <w:pPr>
              <w:rPr>
                <w:sz w:val="20"/>
              </w:rPr>
            </w:pPr>
          </w:p>
        </w:tc>
        <w:tc>
          <w:tcPr>
            <w:tcW w:w="2267" w:type="dxa"/>
            <w:gridSpan w:val="2"/>
          </w:tcPr>
          <w:p w14:paraId="41DC85AB"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the value of money and where it comes from</w:t>
            </w:r>
          </w:p>
          <w:p w14:paraId="4400BDEC"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of wants and needs</w:t>
            </w:r>
          </w:p>
          <w:p w14:paraId="6B82E78A" w14:textId="77777777" w:rsidR="00365E92" w:rsidRPr="00365E92" w:rsidRDefault="00365E92" w:rsidP="00365E92">
            <w:pPr>
              <w:pStyle w:val="ListParagraph"/>
              <w:numPr>
                <w:ilvl w:val="0"/>
                <w:numId w:val="33"/>
              </w:numPr>
              <w:spacing w:after="0" w:line="240" w:lineRule="auto"/>
              <w:rPr>
                <w:sz w:val="20"/>
              </w:rPr>
            </w:pPr>
            <w:r w:rsidRPr="00365E92">
              <w:rPr>
                <w:sz w:val="20"/>
              </w:rPr>
              <w:t>Recognising that people make choices about how to spend money</w:t>
            </w:r>
          </w:p>
          <w:p w14:paraId="17F98D0D"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of how to select a bank account</w:t>
            </w:r>
          </w:p>
          <w:p w14:paraId="5BA4DF32" w14:textId="77777777" w:rsidR="00365E92" w:rsidRPr="00365E92" w:rsidRDefault="00365E92" w:rsidP="00365E92">
            <w:pPr>
              <w:pStyle w:val="ListParagraph"/>
              <w:numPr>
                <w:ilvl w:val="0"/>
                <w:numId w:val="33"/>
              </w:numPr>
              <w:spacing w:after="0" w:line="240" w:lineRule="auto"/>
              <w:rPr>
                <w:rFonts w:ascii="Arial" w:hAnsi="Arial" w:cs="Arial"/>
                <w:sz w:val="20"/>
              </w:rPr>
            </w:pPr>
            <w:r w:rsidRPr="00365E92">
              <w:rPr>
                <w:sz w:val="20"/>
              </w:rPr>
              <w:t>Beginning to understand how people select the job they want to do</w:t>
            </w:r>
          </w:p>
        </w:tc>
        <w:tc>
          <w:tcPr>
            <w:tcW w:w="2268" w:type="dxa"/>
            <w:gridSpan w:val="2"/>
          </w:tcPr>
          <w:p w14:paraId="5F137933"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that there are different ways to pay for things</w:t>
            </w:r>
          </w:p>
          <w:p w14:paraId="091D72EC"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of budgeting</w:t>
            </w:r>
          </w:p>
          <w:p w14:paraId="49CE6F99"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that money can cause a range of feelings</w:t>
            </w:r>
          </w:p>
          <w:p w14:paraId="0F9C0C56"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that people have different attitudes to money</w:t>
            </w:r>
          </w:p>
          <w:p w14:paraId="70920B38" w14:textId="77777777" w:rsidR="00365E92" w:rsidRPr="00365E92" w:rsidRDefault="00365E92" w:rsidP="00365E92">
            <w:pPr>
              <w:pStyle w:val="ListParagraph"/>
              <w:numPr>
                <w:ilvl w:val="0"/>
                <w:numId w:val="33"/>
              </w:numPr>
              <w:spacing w:after="0" w:line="240" w:lineRule="auto"/>
              <w:rPr>
                <w:sz w:val="20"/>
              </w:rPr>
            </w:pPr>
            <w:r w:rsidRPr="00365E92">
              <w:rPr>
                <w:sz w:val="20"/>
              </w:rPr>
              <w:t>Growing understanding of the range of jobs available</w:t>
            </w:r>
          </w:p>
          <w:p w14:paraId="2DC5443A" w14:textId="77777777" w:rsidR="00365E92" w:rsidRPr="00365E92" w:rsidRDefault="00365E92" w:rsidP="00365E92">
            <w:pPr>
              <w:pStyle w:val="ListParagraph"/>
              <w:numPr>
                <w:ilvl w:val="0"/>
                <w:numId w:val="33"/>
              </w:numPr>
              <w:spacing w:after="0" w:line="240" w:lineRule="auto"/>
              <w:rPr>
                <w:rFonts w:ascii="Arial" w:hAnsi="Arial" w:cs="Arial"/>
                <w:sz w:val="20"/>
              </w:rPr>
            </w:pPr>
            <w:r w:rsidRPr="00365E92">
              <w:rPr>
                <w:sz w:val="20"/>
              </w:rPr>
              <w:t>Understanding the stereotypes which can exist around jobs but that these should not affect people's choices</w:t>
            </w:r>
          </w:p>
        </w:tc>
        <w:tc>
          <w:tcPr>
            <w:tcW w:w="2267" w:type="dxa"/>
            <w:gridSpan w:val="2"/>
          </w:tcPr>
          <w:p w14:paraId="03D739AB"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the factors which affect whether something is value for money</w:t>
            </w:r>
          </w:p>
          <w:p w14:paraId="72CC0B5E" w14:textId="77777777" w:rsidR="00365E92" w:rsidRPr="00365E92" w:rsidRDefault="00365E92" w:rsidP="00365E92">
            <w:pPr>
              <w:pStyle w:val="ListParagraph"/>
              <w:numPr>
                <w:ilvl w:val="0"/>
                <w:numId w:val="33"/>
              </w:numPr>
              <w:spacing w:after="0" w:line="240" w:lineRule="auto"/>
              <w:rPr>
                <w:sz w:val="20"/>
              </w:rPr>
            </w:pPr>
            <w:r w:rsidRPr="00365E92">
              <w:rPr>
                <w:sz w:val="20"/>
              </w:rPr>
              <w:t>Understand the importance of tracking money</w:t>
            </w:r>
          </w:p>
          <w:p w14:paraId="18DD0279"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the impact of losing money</w:t>
            </w:r>
          </w:p>
          <w:p w14:paraId="71B49008"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of what might influence job choices</w:t>
            </w:r>
          </w:p>
          <w:p w14:paraId="370665F6" w14:textId="77777777" w:rsidR="00365E92" w:rsidRPr="00365E92" w:rsidRDefault="00365E92" w:rsidP="00365E92">
            <w:pPr>
              <w:pStyle w:val="ListParagraph"/>
              <w:numPr>
                <w:ilvl w:val="0"/>
                <w:numId w:val="33"/>
              </w:numPr>
              <w:spacing w:after="0" w:line="240" w:lineRule="auto"/>
              <w:rPr>
                <w:rFonts w:ascii="Arial" w:hAnsi="Arial" w:cs="Arial"/>
                <w:sz w:val="20"/>
              </w:rPr>
            </w:pPr>
            <w:r w:rsidRPr="00365E92">
              <w:rPr>
                <w:sz w:val="20"/>
              </w:rPr>
              <w:t>Understanding how work can change over time</w:t>
            </w:r>
          </w:p>
        </w:tc>
        <w:tc>
          <w:tcPr>
            <w:tcW w:w="2267" w:type="dxa"/>
            <w:gridSpan w:val="2"/>
          </w:tcPr>
          <w:p w14:paraId="0B826D4E" w14:textId="77777777" w:rsidR="00365E92" w:rsidRPr="00365E92" w:rsidRDefault="00365E92" w:rsidP="00365E92">
            <w:pPr>
              <w:pStyle w:val="ListParagraph"/>
              <w:numPr>
                <w:ilvl w:val="0"/>
                <w:numId w:val="33"/>
              </w:numPr>
              <w:spacing w:after="0" w:line="240" w:lineRule="auto"/>
              <w:rPr>
                <w:sz w:val="20"/>
              </w:rPr>
            </w:pPr>
            <w:r w:rsidRPr="00365E92">
              <w:rPr>
                <w:sz w:val="20"/>
              </w:rPr>
              <w:t>Understand how to create a budget based on priorities</w:t>
            </w:r>
          </w:p>
          <w:p w14:paraId="25A80222"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of borrowing money</w:t>
            </w:r>
          </w:p>
          <w:p w14:paraId="3966A00E" w14:textId="77777777" w:rsidR="00365E92" w:rsidRPr="00365E92" w:rsidRDefault="00365E92" w:rsidP="00365E92">
            <w:pPr>
              <w:pStyle w:val="ListParagraph"/>
              <w:numPr>
                <w:ilvl w:val="0"/>
                <w:numId w:val="33"/>
              </w:numPr>
              <w:spacing w:after="0" w:line="240" w:lineRule="auto"/>
              <w:rPr>
                <w:sz w:val="20"/>
              </w:rPr>
            </w:pPr>
            <w:r w:rsidRPr="00365E92">
              <w:rPr>
                <w:sz w:val="20"/>
              </w:rPr>
              <w:t>Beginning to understand income and expenditure</w:t>
            </w:r>
          </w:p>
          <w:p w14:paraId="3116FA6D"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about risks associated with money</w:t>
            </w:r>
          </w:p>
          <w:p w14:paraId="5991EA0F" w14:textId="77777777" w:rsidR="00365E92" w:rsidRPr="00365E92" w:rsidRDefault="00365E92" w:rsidP="00365E92">
            <w:pPr>
              <w:pStyle w:val="ListParagraph"/>
              <w:numPr>
                <w:ilvl w:val="0"/>
                <w:numId w:val="33"/>
              </w:numPr>
              <w:spacing w:after="0" w:line="240" w:lineRule="auto"/>
              <w:rPr>
                <w:sz w:val="20"/>
              </w:rPr>
            </w:pPr>
            <w:r w:rsidRPr="00365E92">
              <w:rPr>
                <w:sz w:val="20"/>
              </w:rPr>
              <w:t>Understand stereotypes in work and how these can be overcome</w:t>
            </w:r>
          </w:p>
          <w:p w14:paraId="4DCD1FB5" w14:textId="77777777" w:rsidR="00365E92" w:rsidRPr="00365E92" w:rsidRDefault="00365E92" w:rsidP="00365E92">
            <w:pPr>
              <w:pStyle w:val="ListParagraph"/>
              <w:numPr>
                <w:ilvl w:val="0"/>
                <w:numId w:val="33"/>
              </w:numPr>
              <w:spacing w:after="0" w:line="240" w:lineRule="auto"/>
              <w:rPr>
                <w:rFonts w:ascii="Arial" w:hAnsi="Arial" w:cs="Arial"/>
                <w:sz w:val="20"/>
              </w:rPr>
            </w:pPr>
            <w:r w:rsidRPr="00365E92">
              <w:rPr>
                <w:sz w:val="20"/>
              </w:rPr>
              <w:t>Understanding the role of money in selecting a job</w:t>
            </w:r>
          </w:p>
        </w:tc>
        <w:tc>
          <w:tcPr>
            <w:tcW w:w="2268" w:type="dxa"/>
            <w:gridSpan w:val="2"/>
          </w:tcPr>
          <w:p w14:paraId="51464FEC" w14:textId="77777777" w:rsidR="00365E92" w:rsidRPr="00365E92" w:rsidRDefault="00365E92" w:rsidP="00365E92">
            <w:pPr>
              <w:pStyle w:val="ListParagraph"/>
              <w:numPr>
                <w:ilvl w:val="0"/>
                <w:numId w:val="33"/>
              </w:numPr>
              <w:spacing w:after="0" w:line="240" w:lineRule="auto"/>
              <w:rPr>
                <w:sz w:val="20"/>
              </w:rPr>
            </w:pPr>
            <w:r w:rsidRPr="00365E92">
              <w:rPr>
                <w:sz w:val="20"/>
              </w:rPr>
              <w:t>Recognising differences in how people deal with money and the role of emotions in this</w:t>
            </w:r>
          </w:p>
          <w:p w14:paraId="11750387"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how to keep bank accounts safe</w:t>
            </w:r>
          </w:p>
          <w:p w14:paraId="51151002" w14:textId="77777777" w:rsidR="00365E92" w:rsidRPr="00365E92" w:rsidRDefault="00365E92" w:rsidP="00365E92">
            <w:pPr>
              <w:pStyle w:val="ListParagraph"/>
              <w:numPr>
                <w:ilvl w:val="0"/>
                <w:numId w:val="33"/>
              </w:numPr>
              <w:spacing w:after="0" w:line="240" w:lineRule="auto"/>
              <w:rPr>
                <w:sz w:val="20"/>
              </w:rPr>
            </w:pPr>
            <w:r w:rsidRPr="00365E92">
              <w:rPr>
                <w:sz w:val="20"/>
              </w:rPr>
              <w:t>Developing an understanding of gambling</w:t>
            </w:r>
          </w:p>
          <w:p w14:paraId="3013FEE2" w14:textId="77777777" w:rsidR="00365E92" w:rsidRPr="00365E92" w:rsidRDefault="00365E92" w:rsidP="00365E92">
            <w:pPr>
              <w:pStyle w:val="ListParagraph"/>
              <w:numPr>
                <w:ilvl w:val="0"/>
                <w:numId w:val="33"/>
              </w:numPr>
              <w:spacing w:after="0" w:line="240" w:lineRule="auto"/>
              <w:rPr>
                <w:sz w:val="20"/>
              </w:rPr>
            </w:pPr>
            <w:r w:rsidRPr="00365E92">
              <w:rPr>
                <w:sz w:val="20"/>
              </w:rPr>
              <w:t>Understanding the routes into different jobs</w:t>
            </w:r>
          </w:p>
          <w:p w14:paraId="0A25FBFF" w14:textId="77777777" w:rsidR="00365E92" w:rsidRPr="00365E92" w:rsidRDefault="00365E92" w:rsidP="00365E92">
            <w:pPr>
              <w:pStyle w:val="ListParagraph"/>
              <w:numPr>
                <w:ilvl w:val="0"/>
                <w:numId w:val="33"/>
              </w:numPr>
              <w:spacing w:after="0" w:line="240" w:lineRule="auto"/>
              <w:rPr>
                <w:rFonts w:ascii="Arial" w:hAnsi="Arial" w:cs="Arial"/>
                <w:b/>
                <w:sz w:val="20"/>
                <w:u w:val="single"/>
              </w:rPr>
            </w:pPr>
            <w:r w:rsidRPr="00365E92">
              <w:rPr>
                <w:sz w:val="20"/>
              </w:rPr>
              <w:t>Recognising that people change jobs for a number of reasons</w:t>
            </w:r>
          </w:p>
        </w:tc>
      </w:tr>
      <w:tr w:rsidR="00365E92" w:rsidRPr="00F54F6A" w14:paraId="575E61F5" w14:textId="77777777" w:rsidTr="00356C6D">
        <w:trPr>
          <w:trHeight w:val="558"/>
        </w:trPr>
        <w:tc>
          <w:tcPr>
            <w:tcW w:w="15871" w:type="dxa"/>
            <w:gridSpan w:val="14"/>
            <w:shd w:val="clear" w:color="auto" w:fill="C5E0B3" w:themeFill="accent6" w:themeFillTint="66"/>
          </w:tcPr>
          <w:p w14:paraId="695AB1A8" w14:textId="77777777" w:rsidR="00365E92" w:rsidRPr="00F54F6A" w:rsidRDefault="00365E92" w:rsidP="00356C6D">
            <w:pPr>
              <w:jc w:val="center"/>
              <w:rPr>
                <w:rFonts w:ascii="Arial" w:hAnsi="Arial" w:cs="Arial"/>
                <w:b/>
                <w:sz w:val="32"/>
              </w:rPr>
            </w:pPr>
            <w:r>
              <w:rPr>
                <w:rFonts w:ascii="Arial" w:hAnsi="Arial" w:cs="Arial"/>
                <w:b/>
                <w:sz w:val="32"/>
              </w:rPr>
              <w:t>Transition</w:t>
            </w:r>
          </w:p>
        </w:tc>
      </w:tr>
      <w:tr w:rsidR="00365E92" w:rsidRPr="00D722A9" w14:paraId="04E16DAB" w14:textId="77777777" w:rsidTr="00356C6D">
        <w:trPr>
          <w:trHeight w:val="558"/>
        </w:trPr>
        <w:tc>
          <w:tcPr>
            <w:tcW w:w="2267" w:type="dxa"/>
            <w:shd w:val="clear" w:color="auto" w:fill="C5E0B3" w:themeFill="accent6" w:themeFillTint="66"/>
            <w:vAlign w:val="center"/>
          </w:tcPr>
          <w:p w14:paraId="5AE0CB5E" w14:textId="77777777" w:rsidR="00365E92" w:rsidRPr="00B539A2" w:rsidRDefault="00365E92" w:rsidP="00356C6D">
            <w:pPr>
              <w:jc w:val="center"/>
              <w:rPr>
                <w:rFonts w:ascii="Arial" w:hAnsi="Arial" w:cs="Arial"/>
                <w:b/>
                <w:bCs/>
                <w:sz w:val="24"/>
                <w:szCs w:val="24"/>
              </w:rPr>
            </w:pPr>
            <w:r>
              <w:rPr>
                <w:rFonts w:ascii="Arial" w:hAnsi="Arial" w:cs="Arial"/>
                <w:b/>
                <w:bCs/>
                <w:sz w:val="24"/>
                <w:szCs w:val="24"/>
              </w:rPr>
              <w:t>EYFS</w:t>
            </w:r>
          </w:p>
        </w:tc>
        <w:tc>
          <w:tcPr>
            <w:tcW w:w="2267" w:type="dxa"/>
            <w:gridSpan w:val="3"/>
            <w:shd w:val="clear" w:color="auto" w:fill="C5E0B3" w:themeFill="accent6" w:themeFillTint="66"/>
            <w:vAlign w:val="center"/>
          </w:tcPr>
          <w:p w14:paraId="7CE6CD68" w14:textId="77777777" w:rsidR="00365E92" w:rsidRPr="00D80E8F" w:rsidRDefault="00365E92" w:rsidP="00356C6D">
            <w:pPr>
              <w:jc w:val="center"/>
              <w:rPr>
                <w:rFonts w:ascii="Arial" w:hAnsi="Arial" w:cs="Arial"/>
              </w:rPr>
            </w:pPr>
            <w:r w:rsidRPr="00B539A2">
              <w:rPr>
                <w:rFonts w:ascii="Arial" w:hAnsi="Arial" w:cs="Arial"/>
                <w:b/>
                <w:bCs/>
                <w:sz w:val="24"/>
                <w:szCs w:val="24"/>
              </w:rPr>
              <w:t>Year 1</w:t>
            </w:r>
          </w:p>
        </w:tc>
        <w:tc>
          <w:tcPr>
            <w:tcW w:w="2267" w:type="dxa"/>
            <w:gridSpan w:val="2"/>
            <w:shd w:val="clear" w:color="auto" w:fill="C5E0B3" w:themeFill="accent6" w:themeFillTint="66"/>
            <w:vAlign w:val="center"/>
          </w:tcPr>
          <w:p w14:paraId="3D62FD14" w14:textId="77777777" w:rsidR="00365E92" w:rsidRPr="00D80E8F" w:rsidRDefault="00365E92" w:rsidP="00356C6D">
            <w:pPr>
              <w:jc w:val="center"/>
              <w:rPr>
                <w:rFonts w:ascii="Arial" w:hAnsi="Arial" w:cs="Arial"/>
              </w:rPr>
            </w:pPr>
            <w:r w:rsidRPr="00B539A2">
              <w:rPr>
                <w:rFonts w:ascii="Arial" w:hAnsi="Arial" w:cs="Arial"/>
                <w:b/>
                <w:bCs/>
                <w:sz w:val="24"/>
                <w:szCs w:val="24"/>
              </w:rPr>
              <w:t>Year 2</w:t>
            </w:r>
          </w:p>
        </w:tc>
        <w:tc>
          <w:tcPr>
            <w:tcW w:w="2268" w:type="dxa"/>
            <w:gridSpan w:val="2"/>
            <w:shd w:val="clear" w:color="auto" w:fill="C5E0B3" w:themeFill="accent6" w:themeFillTint="66"/>
            <w:vAlign w:val="center"/>
          </w:tcPr>
          <w:p w14:paraId="1993AA21" w14:textId="77777777" w:rsidR="00365E92" w:rsidRPr="00D80E8F" w:rsidRDefault="00365E92" w:rsidP="00356C6D">
            <w:pPr>
              <w:jc w:val="center"/>
              <w:rPr>
                <w:rFonts w:ascii="Arial" w:hAnsi="Arial" w:cs="Arial"/>
              </w:rPr>
            </w:pPr>
            <w:r w:rsidRPr="00B539A2">
              <w:rPr>
                <w:rFonts w:ascii="Arial" w:hAnsi="Arial" w:cs="Arial"/>
                <w:b/>
                <w:bCs/>
                <w:sz w:val="24"/>
                <w:szCs w:val="24"/>
              </w:rPr>
              <w:t>Year 3</w:t>
            </w:r>
          </w:p>
        </w:tc>
        <w:tc>
          <w:tcPr>
            <w:tcW w:w="2267" w:type="dxa"/>
            <w:gridSpan w:val="2"/>
            <w:shd w:val="clear" w:color="auto" w:fill="C5E0B3" w:themeFill="accent6" w:themeFillTint="66"/>
            <w:vAlign w:val="center"/>
          </w:tcPr>
          <w:p w14:paraId="50F280DD" w14:textId="77777777" w:rsidR="00365E92" w:rsidRPr="00D80E8F" w:rsidRDefault="00365E92" w:rsidP="00356C6D">
            <w:pPr>
              <w:jc w:val="center"/>
              <w:rPr>
                <w:rFonts w:ascii="Arial" w:hAnsi="Arial" w:cs="Arial"/>
              </w:rPr>
            </w:pPr>
            <w:r w:rsidRPr="00B539A2">
              <w:rPr>
                <w:rFonts w:ascii="Arial" w:hAnsi="Arial" w:cs="Arial"/>
                <w:b/>
                <w:bCs/>
                <w:sz w:val="24"/>
                <w:szCs w:val="24"/>
              </w:rPr>
              <w:t>Year 4</w:t>
            </w:r>
          </w:p>
        </w:tc>
        <w:tc>
          <w:tcPr>
            <w:tcW w:w="2267" w:type="dxa"/>
            <w:gridSpan w:val="2"/>
            <w:shd w:val="clear" w:color="auto" w:fill="C5E0B3" w:themeFill="accent6" w:themeFillTint="66"/>
            <w:vAlign w:val="center"/>
          </w:tcPr>
          <w:p w14:paraId="02468611" w14:textId="77777777" w:rsidR="00365E92" w:rsidRPr="00CC426E" w:rsidRDefault="00365E92" w:rsidP="00356C6D">
            <w:pPr>
              <w:jc w:val="center"/>
              <w:rPr>
                <w:rFonts w:ascii="Arial" w:hAnsi="Arial" w:cs="Arial"/>
              </w:rPr>
            </w:pPr>
            <w:r w:rsidRPr="00B539A2">
              <w:rPr>
                <w:rFonts w:ascii="Arial" w:hAnsi="Arial" w:cs="Arial"/>
                <w:b/>
                <w:bCs/>
                <w:sz w:val="24"/>
                <w:szCs w:val="24"/>
              </w:rPr>
              <w:t>Year 5</w:t>
            </w:r>
          </w:p>
        </w:tc>
        <w:tc>
          <w:tcPr>
            <w:tcW w:w="2268" w:type="dxa"/>
            <w:gridSpan w:val="2"/>
            <w:shd w:val="clear" w:color="auto" w:fill="C5E0B3" w:themeFill="accent6" w:themeFillTint="66"/>
            <w:vAlign w:val="center"/>
          </w:tcPr>
          <w:p w14:paraId="6691DD3D" w14:textId="77777777" w:rsidR="00365E92" w:rsidRPr="00D722A9" w:rsidRDefault="00365E92" w:rsidP="00356C6D">
            <w:pPr>
              <w:jc w:val="center"/>
              <w:rPr>
                <w:rFonts w:ascii="Arial" w:hAnsi="Arial" w:cs="Arial"/>
                <w:b/>
                <w:u w:val="single"/>
              </w:rPr>
            </w:pPr>
            <w:r w:rsidRPr="00B539A2">
              <w:rPr>
                <w:rFonts w:ascii="Arial" w:hAnsi="Arial" w:cs="Arial"/>
                <w:b/>
                <w:bCs/>
                <w:sz w:val="24"/>
                <w:szCs w:val="24"/>
              </w:rPr>
              <w:t>Year 6</w:t>
            </w:r>
          </w:p>
        </w:tc>
      </w:tr>
      <w:tr w:rsidR="00365E92" w:rsidRPr="00F54F6A" w14:paraId="2589BE27" w14:textId="77777777" w:rsidTr="00356C6D">
        <w:trPr>
          <w:trHeight w:val="558"/>
        </w:trPr>
        <w:tc>
          <w:tcPr>
            <w:tcW w:w="2267" w:type="dxa"/>
          </w:tcPr>
          <w:p w14:paraId="5738F0F1" w14:textId="77777777" w:rsidR="00365E92" w:rsidRPr="00365E92" w:rsidRDefault="00365E92" w:rsidP="00365E92">
            <w:pPr>
              <w:pStyle w:val="ListParagraph"/>
              <w:numPr>
                <w:ilvl w:val="0"/>
                <w:numId w:val="34"/>
              </w:numPr>
              <w:spacing w:after="0" w:line="240" w:lineRule="auto"/>
              <w:rPr>
                <w:sz w:val="20"/>
              </w:rPr>
            </w:pPr>
          </w:p>
        </w:tc>
        <w:tc>
          <w:tcPr>
            <w:tcW w:w="2267" w:type="dxa"/>
            <w:gridSpan w:val="3"/>
          </w:tcPr>
          <w:p w14:paraId="3E8033C1" w14:textId="77777777" w:rsidR="00365E92" w:rsidRPr="00365E92" w:rsidRDefault="00365E92" w:rsidP="00365E92">
            <w:pPr>
              <w:pStyle w:val="ListParagraph"/>
              <w:numPr>
                <w:ilvl w:val="0"/>
                <w:numId w:val="34"/>
              </w:numPr>
              <w:spacing w:after="0" w:line="240" w:lineRule="auto"/>
              <w:rPr>
                <w:sz w:val="20"/>
              </w:rPr>
            </w:pPr>
            <w:r w:rsidRPr="00365E92">
              <w:rPr>
                <w:sz w:val="20"/>
              </w:rPr>
              <w:t>Recognising own strengths</w:t>
            </w:r>
          </w:p>
          <w:p w14:paraId="574E43A9" w14:textId="77777777" w:rsidR="00365E92" w:rsidRPr="00365E92" w:rsidRDefault="00365E92" w:rsidP="00365E92">
            <w:pPr>
              <w:pStyle w:val="ListParagraph"/>
              <w:numPr>
                <w:ilvl w:val="0"/>
                <w:numId w:val="34"/>
              </w:numPr>
              <w:spacing w:after="0" w:line="240" w:lineRule="auto"/>
              <w:rPr>
                <w:rFonts w:ascii="Arial" w:hAnsi="Arial" w:cs="Arial"/>
                <w:sz w:val="20"/>
              </w:rPr>
            </w:pPr>
            <w:r w:rsidRPr="00365E92">
              <w:rPr>
                <w:sz w:val="20"/>
              </w:rPr>
              <w:t>Understanding that changes can be both positive and negative</w:t>
            </w:r>
          </w:p>
        </w:tc>
        <w:tc>
          <w:tcPr>
            <w:tcW w:w="2267" w:type="dxa"/>
            <w:gridSpan w:val="2"/>
          </w:tcPr>
          <w:p w14:paraId="70868E59" w14:textId="77777777" w:rsidR="00365E92" w:rsidRPr="00365E92" w:rsidRDefault="00365E92" w:rsidP="00365E92">
            <w:pPr>
              <w:pStyle w:val="ListParagraph"/>
              <w:numPr>
                <w:ilvl w:val="0"/>
                <w:numId w:val="34"/>
              </w:numPr>
              <w:spacing w:after="0" w:line="240" w:lineRule="auto"/>
              <w:rPr>
                <w:sz w:val="20"/>
              </w:rPr>
            </w:pPr>
            <w:r w:rsidRPr="00365E92">
              <w:rPr>
                <w:sz w:val="20"/>
              </w:rPr>
              <w:t>Understanding that change is part of life</w:t>
            </w:r>
          </w:p>
          <w:p w14:paraId="750FD202" w14:textId="77777777" w:rsidR="00365E92" w:rsidRPr="00365E92" w:rsidRDefault="00365E92" w:rsidP="00365E92">
            <w:pPr>
              <w:pStyle w:val="ListParagraph"/>
              <w:numPr>
                <w:ilvl w:val="0"/>
                <w:numId w:val="34"/>
              </w:numPr>
              <w:spacing w:after="0" w:line="240" w:lineRule="auto"/>
              <w:rPr>
                <w:rFonts w:ascii="Arial" w:hAnsi="Arial" w:cs="Arial"/>
                <w:sz w:val="20"/>
              </w:rPr>
            </w:pPr>
            <w:r w:rsidRPr="00365E92">
              <w:rPr>
                <w:sz w:val="20"/>
              </w:rPr>
              <w:t>Recognising ways to deal with change</w:t>
            </w:r>
          </w:p>
        </w:tc>
        <w:tc>
          <w:tcPr>
            <w:tcW w:w="2268" w:type="dxa"/>
            <w:gridSpan w:val="2"/>
          </w:tcPr>
          <w:p w14:paraId="7AF8834B" w14:textId="77777777" w:rsidR="00365E92" w:rsidRPr="00365E92" w:rsidRDefault="00365E92" w:rsidP="00365E92">
            <w:pPr>
              <w:pStyle w:val="ListParagraph"/>
              <w:numPr>
                <w:ilvl w:val="0"/>
                <w:numId w:val="34"/>
              </w:numPr>
              <w:spacing w:after="0" w:line="240" w:lineRule="auto"/>
              <w:rPr>
                <w:sz w:val="20"/>
              </w:rPr>
            </w:pPr>
            <w:r w:rsidRPr="00365E92">
              <w:rPr>
                <w:sz w:val="20"/>
              </w:rPr>
              <w:t>Learning strategies to deal with change</w:t>
            </w:r>
          </w:p>
          <w:p w14:paraId="2AD1DC18" w14:textId="77777777" w:rsidR="00365E92" w:rsidRPr="00365E92" w:rsidRDefault="00365E92" w:rsidP="00365E92">
            <w:pPr>
              <w:pStyle w:val="ListParagraph"/>
              <w:numPr>
                <w:ilvl w:val="0"/>
                <w:numId w:val="34"/>
              </w:numPr>
              <w:spacing w:after="0" w:line="240" w:lineRule="auto"/>
              <w:rPr>
                <w:rFonts w:ascii="Arial" w:hAnsi="Arial" w:cs="Arial"/>
                <w:sz w:val="20"/>
              </w:rPr>
            </w:pPr>
            <w:r w:rsidRPr="00365E92">
              <w:rPr>
                <w:sz w:val="20"/>
              </w:rPr>
              <w:t>Understanding opportunities and responsibilities</w:t>
            </w:r>
          </w:p>
        </w:tc>
        <w:tc>
          <w:tcPr>
            <w:tcW w:w="2267" w:type="dxa"/>
            <w:gridSpan w:val="2"/>
          </w:tcPr>
          <w:p w14:paraId="4FF54455" w14:textId="77777777" w:rsidR="00365E92" w:rsidRPr="00365E92" w:rsidRDefault="00365E92" w:rsidP="00365E92">
            <w:pPr>
              <w:pStyle w:val="ListParagraph"/>
              <w:numPr>
                <w:ilvl w:val="0"/>
                <w:numId w:val="34"/>
              </w:numPr>
              <w:spacing w:after="0" w:line="240" w:lineRule="auto"/>
              <w:rPr>
                <w:sz w:val="20"/>
              </w:rPr>
            </w:pPr>
            <w:r w:rsidRPr="00365E92">
              <w:rPr>
                <w:sz w:val="20"/>
              </w:rPr>
              <w:t>Recognising own achievements</w:t>
            </w:r>
          </w:p>
          <w:p w14:paraId="0F4B52E3" w14:textId="77777777" w:rsidR="00365E92" w:rsidRPr="00365E92" w:rsidRDefault="00365E92" w:rsidP="00365E92">
            <w:pPr>
              <w:pStyle w:val="ListParagraph"/>
              <w:numPr>
                <w:ilvl w:val="0"/>
                <w:numId w:val="34"/>
              </w:numPr>
              <w:spacing w:after="0" w:line="240" w:lineRule="auto"/>
              <w:rPr>
                <w:rFonts w:ascii="Arial" w:hAnsi="Arial" w:cs="Arial"/>
                <w:sz w:val="20"/>
              </w:rPr>
            </w:pPr>
            <w:r w:rsidRPr="00365E92">
              <w:rPr>
                <w:sz w:val="20"/>
              </w:rPr>
              <w:t>Understanding how to set goals</w:t>
            </w:r>
          </w:p>
        </w:tc>
        <w:tc>
          <w:tcPr>
            <w:tcW w:w="2267" w:type="dxa"/>
            <w:gridSpan w:val="2"/>
          </w:tcPr>
          <w:p w14:paraId="57B7986B" w14:textId="77777777" w:rsidR="00365E92" w:rsidRPr="00365E92" w:rsidRDefault="00365E92" w:rsidP="00365E92">
            <w:pPr>
              <w:pStyle w:val="ListParagraph"/>
              <w:numPr>
                <w:ilvl w:val="0"/>
                <w:numId w:val="34"/>
              </w:numPr>
              <w:spacing w:after="0" w:line="240" w:lineRule="auto"/>
              <w:rPr>
                <w:sz w:val="20"/>
              </w:rPr>
            </w:pPr>
            <w:r w:rsidRPr="00365E92">
              <w:rPr>
                <w:sz w:val="20"/>
              </w:rPr>
              <w:t>Understanding the skills needed for roles in school</w:t>
            </w:r>
          </w:p>
          <w:p w14:paraId="395F256D" w14:textId="77777777" w:rsidR="00365E92" w:rsidRPr="00365E92" w:rsidRDefault="00365E92" w:rsidP="00365E92">
            <w:pPr>
              <w:pStyle w:val="ListParagraph"/>
              <w:numPr>
                <w:ilvl w:val="0"/>
                <w:numId w:val="34"/>
              </w:numPr>
              <w:spacing w:after="0" w:line="240" w:lineRule="auto"/>
              <w:rPr>
                <w:rFonts w:ascii="Arial" w:hAnsi="Arial" w:cs="Arial"/>
                <w:sz w:val="20"/>
              </w:rPr>
            </w:pPr>
            <w:r w:rsidRPr="00365E92">
              <w:rPr>
                <w:sz w:val="20"/>
              </w:rPr>
              <w:t>Recognising own skills and how these can be developed</w:t>
            </w:r>
          </w:p>
        </w:tc>
        <w:tc>
          <w:tcPr>
            <w:tcW w:w="2268" w:type="dxa"/>
            <w:gridSpan w:val="2"/>
          </w:tcPr>
          <w:p w14:paraId="122B974C" w14:textId="77777777" w:rsidR="00365E92" w:rsidRPr="00365E92" w:rsidRDefault="00365E92" w:rsidP="00365E92">
            <w:pPr>
              <w:pStyle w:val="ListParagraph"/>
              <w:numPr>
                <w:ilvl w:val="0"/>
                <w:numId w:val="34"/>
              </w:numPr>
              <w:spacing w:after="0" w:line="240" w:lineRule="auto"/>
              <w:rPr>
                <w:sz w:val="20"/>
              </w:rPr>
            </w:pPr>
            <w:r w:rsidRPr="00365E92">
              <w:rPr>
                <w:sz w:val="20"/>
              </w:rPr>
              <w:t>Recognising that change can cause mixed feelings</w:t>
            </w:r>
          </w:p>
          <w:p w14:paraId="2D580A23" w14:textId="77777777" w:rsidR="00365E92" w:rsidRPr="00365E92" w:rsidRDefault="00365E92" w:rsidP="00365E92">
            <w:pPr>
              <w:pStyle w:val="ListParagraph"/>
              <w:numPr>
                <w:ilvl w:val="0"/>
                <w:numId w:val="34"/>
              </w:numPr>
              <w:spacing w:after="0" w:line="240" w:lineRule="auto"/>
              <w:rPr>
                <w:rFonts w:ascii="Arial" w:hAnsi="Arial" w:cs="Arial"/>
                <w:b/>
                <w:sz w:val="20"/>
                <w:u w:val="single"/>
              </w:rPr>
            </w:pPr>
            <w:r w:rsidRPr="00365E92">
              <w:rPr>
                <w:sz w:val="20"/>
              </w:rPr>
              <w:t>Understanding a greater range of strategies to deal with feelings associated with change</w:t>
            </w:r>
          </w:p>
        </w:tc>
      </w:tr>
      <w:tr w:rsidR="00365E92" w:rsidRPr="00F54F6A" w14:paraId="2A1B81D5" w14:textId="77777777" w:rsidTr="00356C6D">
        <w:trPr>
          <w:trHeight w:val="459"/>
        </w:trPr>
        <w:tc>
          <w:tcPr>
            <w:tcW w:w="15871" w:type="dxa"/>
            <w:gridSpan w:val="14"/>
            <w:shd w:val="clear" w:color="auto" w:fill="C5E0B3" w:themeFill="accent6" w:themeFillTint="66"/>
          </w:tcPr>
          <w:p w14:paraId="0C68C35D" w14:textId="77777777" w:rsidR="00365E92" w:rsidRPr="00F54F6A" w:rsidRDefault="00365E92" w:rsidP="00356C6D">
            <w:pPr>
              <w:jc w:val="center"/>
              <w:rPr>
                <w:rFonts w:ascii="Arial" w:hAnsi="Arial" w:cs="Arial"/>
                <w:b/>
                <w:bCs/>
                <w:sz w:val="32"/>
                <w:szCs w:val="24"/>
              </w:rPr>
            </w:pPr>
            <w:r>
              <w:rPr>
                <w:rFonts w:ascii="Arial" w:hAnsi="Arial" w:cs="Arial"/>
                <w:b/>
                <w:bCs/>
                <w:sz w:val="32"/>
                <w:szCs w:val="24"/>
              </w:rPr>
              <w:t>Identity</w:t>
            </w:r>
          </w:p>
        </w:tc>
      </w:tr>
      <w:tr w:rsidR="00365E92" w:rsidRPr="00B539A2" w14:paraId="64395FF4" w14:textId="77777777" w:rsidTr="00356C6D">
        <w:trPr>
          <w:trHeight w:val="423"/>
        </w:trPr>
        <w:tc>
          <w:tcPr>
            <w:tcW w:w="2267" w:type="dxa"/>
            <w:shd w:val="clear" w:color="auto" w:fill="C5E0B3" w:themeFill="accent6" w:themeFillTint="66"/>
            <w:vAlign w:val="center"/>
          </w:tcPr>
          <w:p w14:paraId="7C5080F2" w14:textId="77777777" w:rsidR="00365E92" w:rsidRPr="00B539A2" w:rsidRDefault="00365E92" w:rsidP="00356C6D">
            <w:pPr>
              <w:jc w:val="center"/>
              <w:rPr>
                <w:rFonts w:ascii="Arial" w:hAnsi="Arial" w:cs="Arial"/>
                <w:b/>
                <w:bCs/>
                <w:sz w:val="24"/>
                <w:szCs w:val="24"/>
              </w:rPr>
            </w:pPr>
            <w:r>
              <w:rPr>
                <w:rFonts w:ascii="Arial" w:hAnsi="Arial" w:cs="Arial"/>
                <w:b/>
                <w:bCs/>
                <w:sz w:val="24"/>
                <w:szCs w:val="24"/>
              </w:rPr>
              <w:t>EYFS</w:t>
            </w:r>
          </w:p>
        </w:tc>
        <w:tc>
          <w:tcPr>
            <w:tcW w:w="2267" w:type="dxa"/>
            <w:gridSpan w:val="3"/>
            <w:shd w:val="clear" w:color="auto" w:fill="C5E0B3" w:themeFill="accent6" w:themeFillTint="66"/>
            <w:vAlign w:val="center"/>
          </w:tcPr>
          <w:p w14:paraId="376FC970"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1</w:t>
            </w:r>
          </w:p>
        </w:tc>
        <w:tc>
          <w:tcPr>
            <w:tcW w:w="2267" w:type="dxa"/>
            <w:gridSpan w:val="2"/>
            <w:shd w:val="clear" w:color="auto" w:fill="C5E0B3" w:themeFill="accent6" w:themeFillTint="66"/>
            <w:vAlign w:val="center"/>
          </w:tcPr>
          <w:p w14:paraId="568F9B89"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2</w:t>
            </w:r>
          </w:p>
        </w:tc>
        <w:tc>
          <w:tcPr>
            <w:tcW w:w="2268" w:type="dxa"/>
            <w:gridSpan w:val="2"/>
            <w:shd w:val="clear" w:color="auto" w:fill="C5E0B3" w:themeFill="accent6" w:themeFillTint="66"/>
            <w:vAlign w:val="center"/>
          </w:tcPr>
          <w:p w14:paraId="5E4ECC68"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3</w:t>
            </w:r>
          </w:p>
        </w:tc>
        <w:tc>
          <w:tcPr>
            <w:tcW w:w="2267" w:type="dxa"/>
            <w:gridSpan w:val="2"/>
            <w:shd w:val="clear" w:color="auto" w:fill="C5E0B3" w:themeFill="accent6" w:themeFillTint="66"/>
            <w:vAlign w:val="center"/>
          </w:tcPr>
          <w:p w14:paraId="1004925E"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4</w:t>
            </w:r>
          </w:p>
        </w:tc>
        <w:tc>
          <w:tcPr>
            <w:tcW w:w="2267" w:type="dxa"/>
            <w:gridSpan w:val="2"/>
            <w:shd w:val="clear" w:color="auto" w:fill="C5E0B3" w:themeFill="accent6" w:themeFillTint="66"/>
            <w:vAlign w:val="center"/>
          </w:tcPr>
          <w:p w14:paraId="1A6FD8CC"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5</w:t>
            </w:r>
          </w:p>
        </w:tc>
        <w:tc>
          <w:tcPr>
            <w:tcW w:w="2268" w:type="dxa"/>
            <w:gridSpan w:val="2"/>
            <w:shd w:val="clear" w:color="auto" w:fill="C5E0B3" w:themeFill="accent6" w:themeFillTint="66"/>
            <w:vAlign w:val="center"/>
          </w:tcPr>
          <w:p w14:paraId="4FDCC9DF" w14:textId="77777777" w:rsidR="00365E92" w:rsidRPr="00B539A2" w:rsidRDefault="00365E92" w:rsidP="00356C6D">
            <w:pPr>
              <w:jc w:val="center"/>
              <w:rPr>
                <w:rFonts w:ascii="Arial" w:hAnsi="Arial" w:cs="Arial"/>
                <w:sz w:val="24"/>
                <w:szCs w:val="24"/>
              </w:rPr>
            </w:pPr>
            <w:r w:rsidRPr="00B539A2">
              <w:rPr>
                <w:rFonts w:ascii="Arial" w:hAnsi="Arial" w:cs="Arial"/>
                <w:b/>
                <w:bCs/>
                <w:sz w:val="24"/>
                <w:szCs w:val="24"/>
              </w:rPr>
              <w:t>Year 6</w:t>
            </w:r>
          </w:p>
        </w:tc>
      </w:tr>
      <w:tr w:rsidR="00365E92" w:rsidRPr="00F54F6A" w14:paraId="48459CBA" w14:textId="77777777" w:rsidTr="00356C6D">
        <w:trPr>
          <w:trHeight w:val="1134"/>
        </w:trPr>
        <w:tc>
          <w:tcPr>
            <w:tcW w:w="2267" w:type="dxa"/>
          </w:tcPr>
          <w:p w14:paraId="0822FBB8" w14:textId="77777777" w:rsidR="00365E92" w:rsidRPr="00D80E8F" w:rsidRDefault="00365E92" w:rsidP="00356C6D">
            <w:pPr>
              <w:rPr>
                <w:rFonts w:ascii="Arial" w:hAnsi="Arial" w:cs="Arial"/>
              </w:rPr>
            </w:pPr>
          </w:p>
        </w:tc>
        <w:tc>
          <w:tcPr>
            <w:tcW w:w="2267" w:type="dxa"/>
            <w:gridSpan w:val="3"/>
          </w:tcPr>
          <w:p w14:paraId="411F80C9" w14:textId="77777777" w:rsidR="00365E92" w:rsidRPr="00D80E8F" w:rsidRDefault="00365E92" w:rsidP="00356C6D">
            <w:pPr>
              <w:rPr>
                <w:rFonts w:ascii="Arial" w:hAnsi="Arial" w:cs="Arial"/>
              </w:rPr>
            </w:pPr>
          </w:p>
        </w:tc>
        <w:tc>
          <w:tcPr>
            <w:tcW w:w="2267" w:type="dxa"/>
            <w:gridSpan w:val="2"/>
          </w:tcPr>
          <w:p w14:paraId="709C68AC" w14:textId="77777777" w:rsidR="00365E92" w:rsidRPr="00D80E8F" w:rsidRDefault="00365E92" w:rsidP="00356C6D">
            <w:pPr>
              <w:rPr>
                <w:rFonts w:ascii="Arial" w:hAnsi="Arial" w:cs="Arial"/>
              </w:rPr>
            </w:pPr>
          </w:p>
        </w:tc>
        <w:tc>
          <w:tcPr>
            <w:tcW w:w="2268" w:type="dxa"/>
            <w:gridSpan w:val="2"/>
          </w:tcPr>
          <w:p w14:paraId="3B687D87" w14:textId="77777777" w:rsidR="00365E92" w:rsidRPr="00D80E8F" w:rsidRDefault="00365E92" w:rsidP="00356C6D">
            <w:pPr>
              <w:rPr>
                <w:rFonts w:ascii="Arial" w:hAnsi="Arial" w:cs="Arial"/>
              </w:rPr>
            </w:pPr>
          </w:p>
        </w:tc>
        <w:tc>
          <w:tcPr>
            <w:tcW w:w="2267" w:type="dxa"/>
            <w:gridSpan w:val="2"/>
          </w:tcPr>
          <w:p w14:paraId="32A48560" w14:textId="77777777" w:rsidR="00365E92" w:rsidRPr="00365E92" w:rsidRDefault="00365E92" w:rsidP="00356C6D">
            <w:pPr>
              <w:rPr>
                <w:rFonts w:ascii="Arial" w:hAnsi="Arial" w:cs="Arial"/>
                <w:sz w:val="20"/>
              </w:rPr>
            </w:pPr>
          </w:p>
        </w:tc>
        <w:tc>
          <w:tcPr>
            <w:tcW w:w="2267" w:type="dxa"/>
            <w:gridSpan w:val="2"/>
          </w:tcPr>
          <w:p w14:paraId="6C9D8BD7" w14:textId="77777777" w:rsidR="00365E92" w:rsidRPr="00365E92" w:rsidRDefault="00365E92" w:rsidP="00356C6D">
            <w:pPr>
              <w:rPr>
                <w:rFonts w:ascii="Arial" w:hAnsi="Arial" w:cs="Arial"/>
                <w:sz w:val="20"/>
              </w:rPr>
            </w:pPr>
          </w:p>
        </w:tc>
        <w:tc>
          <w:tcPr>
            <w:tcW w:w="2268" w:type="dxa"/>
            <w:gridSpan w:val="2"/>
          </w:tcPr>
          <w:p w14:paraId="730A9A62" w14:textId="77777777" w:rsidR="00365E92" w:rsidRPr="00365E92" w:rsidRDefault="00365E92" w:rsidP="00365E92">
            <w:pPr>
              <w:pStyle w:val="ListParagraph"/>
              <w:numPr>
                <w:ilvl w:val="0"/>
                <w:numId w:val="35"/>
              </w:numPr>
              <w:spacing w:after="0" w:line="240" w:lineRule="auto"/>
              <w:rPr>
                <w:sz w:val="20"/>
              </w:rPr>
            </w:pPr>
            <w:r w:rsidRPr="00365E92">
              <w:rPr>
                <w:sz w:val="20"/>
              </w:rPr>
              <w:t>Understanding what makes identity</w:t>
            </w:r>
          </w:p>
          <w:p w14:paraId="78D1955D" w14:textId="77777777" w:rsidR="00365E92" w:rsidRPr="00365E92" w:rsidRDefault="00365E92" w:rsidP="00365E92">
            <w:pPr>
              <w:pStyle w:val="ListParagraph"/>
              <w:numPr>
                <w:ilvl w:val="0"/>
                <w:numId w:val="35"/>
              </w:numPr>
              <w:spacing w:after="0" w:line="240" w:lineRule="auto"/>
              <w:rPr>
                <w:sz w:val="20"/>
              </w:rPr>
            </w:pPr>
            <w:r w:rsidRPr="00365E92">
              <w:rPr>
                <w:sz w:val="20"/>
              </w:rPr>
              <w:t xml:space="preserve">Recognising the difference between how we see ourselves and how others see us </w:t>
            </w:r>
          </w:p>
          <w:p w14:paraId="1B5C030E" w14:textId="77777777" w:rsidR="00365E92" w:rsidRPr="00365E92" w:rsidRDefault="00365E92" w:rsidP="00365E92">
            <w:pPr>
              <w:pStyle w:val="ListParagraph"/>
              <w:numPr>
                <w:ilvl w:val="0"/>
                <w:numId w:val="35"/>
              </w:numPr>
              <w:spacing w:after="0" w:line="240" w:lineRule="auto"/>
              <w:rPr>
                <w:sz w:val="20"/>
              </w:rPr>
            </w:pPr>
            <w:r w:rsidRPr="00365E92">
              <w:rPr>
                <w:sz w:val="20"/>
              </w:rPr>
              <w:t xml:space="preserve">Exploring the role of gender in identity </w:t>
            </w:r>
          </w:p>
          <w:p w14:paraId="33EDE3B6" w14:textId="77777777" w:rsidR="00365E92" w:rsidRPr="00365E92" w:rsidRDefault="00365E92" w:rsidP="00365E92">
            <w:pPr>
              <w:pStyle w:val="ListParagraph"/>
              <w:numPr>
                <w:ilvl w:val="0"/>
                <w:numId w:val="35"/>
              </w:numPr>
              <w:spacing w:after="0" w:line="240" w:lineRule="auto"/>
              <w:rPr>
                <w:rFonts w:ascii="Arial" w:hAnsi="Arial" w:cs="Arial"/>
                <w:sz w:val="20"/>
              </w:rPr>
            </w:pPr>
            <w:r w:rsidRPr="00365E92">
              <w:rPr>
                <w:sz w:val="20"/>
              </w:rPr>
              <w:t>Exploring how the media might influence our identity</w:t>
            </w:r>
          </w:p>
        </w:tc>
      </w:tr>
    </w:tbl>
    <w:p w14:paraId="173C45C5" w14:textId="7E4D6217" w:rsidR="00365E92" w:rsidRDefault="00365E92" w:rsidP="00D722A9">
      <w:pPr>
        <w:tabs>
          <w:tab w:val="left" w:pos="8895"/>
        </w:tabs>
      </w:pPr>
    </w:p>
    <w:p w14:paraId="79B91027" w14:textId="77777777" w:rsidR="00365E92" w:rsidRDefault="00365E92" w:rsidP="00D722A9">
      <w:pPr>
        <w:tabs>
          <w:tab w:val="left" w:pos="8895"/>
        </w:tabs>
      </w:pPr>
    </w:p>
    <w:tbl>
      <w:tblPr>
        <w:tblStyle w:val="TableGrid"/>
        <w:tblW w:w="15168" w:type="dxa"/>
        <w:tblInd w:w="-714" w:type="dxa"/>
        <w:tblLook w:val="04A0" w:firstRow="1" w:lastRow="0" w:firstColumn="1" w:lastColumn="0" w:noHBand="0" w:noVBand="1"/>
      </w:tblPr>
      <w:tblGrid>
        <w:gridCol w:w="1135"/>
        <w:gridCol w:w="2338"/>
        <w:gridCol w:w="2339"/>
        <w:gridCol w:w="2339"/>
        <w:gridCol w:w="2339"/>
        <w:gridCol w:w="2339"/>
        <w:gridCol w:w="2339"/>
      </w:tblGrid>
      <w:tr w:rsidR="005B7061" w:rsidRPr="00455919" w14:paraId="3CF860A9" w14:textId="77777777" w:rsidTr="00356C6D">
        <w:tc>
          <w:tcPr>
            <w:tcW w:w="15168" w:type="dxa"/>
            <w:gridSpan w:val="7"/>
            <w:vAlign w:val="center"/>
          </w:tcPr>
          <w:p w14:paraId="502BD788" w14:textId="273F6CFE" w:rsidR="005B7061" w:rsidRPr="00455919" w:rsidRDefault="005B7061" w:rsidP="00356C6D">
            <w:pPr>
              <w:jc w:val="center"/>
              <w:rPr>
                <w:rFonts w:cstheme="minorHAnsi"/>
                <w:b/>
                <w:sz w:val="24"/>
                <w:szCs w:val="24"/>
              </w:rPr>
            </w:pPr>
            <w:r>
              <w:rPr>
                <w:rFonts w:cstheme="minorHAnsi"/>
                <w:b/>
                <w:sz w:val="40"/>
                <w:szCs w:val="24"/>
              </w:rPr>
              <w:t>PSHE</w:t>
            </w:r>
            <w:r w:rsidRPr="009A3E19">
              <w:rPr>
                <w:rFonts w:cstheme="minorHAnsi"/>
                <w:b/>
                <w:sz w:val="40"/>
                <w:szCs w:val="24"/>
              </w:rPr>
              <w:t xml:space="preserve"> Overview</w:t>
            </w:r>
          </w:p>
        </w:tc>
      </w:tr>
      <w:tr w:rsidR="0011225E" w:rsidRPr="00455919" w14:paraId="1EF1DEF8" w14:textId="77777777" w:rsidTr="00356C6D">
        <w:tc>
          <w:tcPr>
            <w:tcW w:w="1135" w:type="dxa"/>
            <w:vAlign w:val="center"/>
          </w:tcPr>
          <w:p w14:paraId="1FA10E96" w14:textId="7EA4170A" w:rsidR="0011225E" w:rsidRPr="00455919" w:rsidRDefault="0011225E" w:rsidP="0011225E">
            <w:pPr>
              <w:jc w:val="center"/>
              <w:rPr>
                <w:rFonts w:cstheme="minorHAnsi"/>
                <w:b/>
                <w:sz w:val="24"/>
                <w:szCs w:val="24"/>
              </w:rPr>
            </w:pPr>
            <w:bookmarkStart w:id="0" w:name="_GoBack" w:colFirst="0" w:colLast="6"/>
            <w:r w:rsidRPr="007D17E9">
              <w:rPr>
                <w:rFonts w:ascii="Andika" w:hAnsi="Andika" w:cs="Andika"/>
              </w:rPr>
              <w:t>RSHE</w:t>
            </w:r>
          </w:p>
        </w:tc>
        <w:tc>
          <w:tcPr>
            <w:tcW w:w="2338" w:type="dxa"/>
            <w:vAlign w:val="center"/>
          </w:tcPr>
          <w:p w14:paraId="00B94625" w14:textId="52A91AA9" w:rsidR="0011225E" w:rsidRPr="00455919" w:rsidRDefault="0011225E" w:rsidP="0011225E">
            <w:pPr>
              <w:jc w:val="center"/>
              <w:rPr>
                <w:rFonts w:cstheme="minorHAnsi"/>
                <w:b/>
                <w:sz w:val="24"/>
                <w:szCs w:val="24"/>
              </w:rPr>
            </w:pPr>
            <w:r w:rsidRPr="007D17E9">
              <w:rPr>
                <w:rFonts w:ascii="Andika" w:hAnsi="Andika" w:cs="Andika"/>
                <w:b/>
              </w:rPr>
              <w:t>Autumn 1</w:t>
            </w:r>
          </w:p>
        </w:tc>
        <w:tc>
          <w:tcPr>
            <w:tcW w:w="2339" w:type="dxa"/>
            <w:vAlign w:val="center"/>
          </w:tcPr>
          <w:p w14:paraId="5EC4AF03" w14:textId="4A4B736E" w:rsidR="0011225E" w:rsidRPr="00455919" w:rsidRDefault="0011225E" w:rsidP="0011225E">
            <w:pPr>
              <w:jc w:val="center"/>
              <w:rPr>
                <w:rFonts w:cstheme="minorHAnsi"/>
                <w:b/>
                <w:sz w:val="24"/>
                <w:szCs w:val="24"/>
              </w:rPr>
            </w:pPr>
            <w:r w:rsidRPr="007D17E9">
              <w:rPr>
                <w:rFonts w:ascii="Andika" w:hAnsi="Andika" w:cs="Andika"/>
                <w:b/>
              </w:rPr>
              <w:t>Autumn 2</w:t>
            </w:r>
          </w:p>
        </w:tc>
        <w:tc>
          <w:tcPr>
            <w:tcW w:w="2339" w:type="dxa"/>
            <w:vAlign w:val="center"/>
          </w:tcPr>
          <w:p w14:paraId="3A7B016C" w14:textId="26C66870" w:rsidR="0011225E" w:rsidRPr="00455919" w:rsidRDefault="0011225E" w:rsidP="0011225E">
            <w:pPr>
              <w:jc w:val="center"/>
              <w:rPr>
                <w:rFonts w:cstheme="minorHAnsi"/>
                <w:b/>
                <w:sz w:val="24"/>
                <w:szCs w:val="24"/>
              </w:rPr>
            </w:pPr>
            <w:r w:rsidRPr="007D17E9">
              <w:rPr>
                <w:rFonts w:ascii="Andika" w:hAnsi="Andika" w:cs="Andika"/>
                <w:b/>
              </w:rPr>
              <w:t>Spring 1</w:t>
            </w:r>
          </w:p>
        </w:tc>
        <w:tc>
          <w:tcPr>
            <w:tcW w:w="2339" w:type="dxa"/>
            <w:vAlign w:val="center"/>
          </w:tcPr>
          <w:p w14:paraId="1BF270CA" w14:textId="5D362919" w:rsidR="0011225E" w:rsidRPr="00455919" w:rsidRDefault="0011225E" w:rsidP="0011225E">
            <w:pPr>
              <w:jc w:val="center"/>
              <w:rPr>
                <w:rFonts w:cstheme="minorHAnsi"/>
                <w:b/>
                <w:sz w:val="24"/>
                <w:szCs w:val="24"/>
              </w:rPr>
            </w:pPr>
            <w:r w:rsidRPr="007D17E9">
              <w:rPr>
                <w:rFonts w:ascii="Andika" w:hAnsi="Andika" w:cs="Andika"/>
                <w:b/>
              </w:rPr>
              <w:t>Spring 2</w:t>
            </w:r>
          </w:p>
        </w:tc>
        <w:tc>
          <w:tcPr>
            <w:tcW w:w="2339" w:type="dxa"/>
            <w:vAlign w:val="center"/>
          </w:tcPr>
          <w:p w14:paraId="3EDDC615" w14:textId="2902DEE0" w:rsidR="0011225E" w:rsidRPr="00455919" w:rsidRDefault="0011225E" w:rsidP="0011225E">
            <w:pPr>
              <w:jc w:val="center"/>
              <w:rPr>
                <w:rFonts w:cstheme="minorHAnsi"/>
                <w:b/>
                <w:sz w:val="24"/>
                <w:szCs w:val="24"/>
              </w:rPr>
            </w:pPr>
            <w:r w:rsidRPr="007D17E9">
              <w:rPr>
                <w:rFonts w:ascii="Andika" w:hAnsi="Andika" w:cs="Andika"/>
                <w:b/>
              </w:rPr>
              <w:t>Summer 1</w:t>
            </w:r>
          </w:p>
        </w:tc>
        <w:tc>
          <w:tcPr>
            <w:tcW w:w="2339" w:type="dxa"/>
            <w:vAlign w:val="center"/>
          </w:tcPr>
          <w:p w14:paraId="5D04DF28" w14:textId="4E4B7E13" w:rsidR="0011225E" w:rsidRPr="00455919" w:rsidRDefault="0011225E" w:rsidP="0011225E">
            <w:pPr>
              <w:jc w:val="center"/>
              <w:rPr>
                <w:rFonts w:cstheme="minorHAnsi"/>
                <w:b/>
                <w:sz w:val="24"/>
                <w:szCs w:val="24"/>
              </w:rPr>
            </w:pPr>
            <w:r w:rsidRPr="007D17E9">
              <w:rPr>
                <w:rFonts w:ascii="Andika" w:hAnsi="Andika" w:cs="Andika"/>
                <w:b/>
              </w:rPr>
              <w:t>Summer 2</w:t>
            </w:r>
          </w:p>
        </w:tc>
      </w:tr>
      <w:tr w:rsidR="0011225E" w:rsidRPr="00455919" w14:paraId="283FAD32" w14:textId="77777777" w:rsidTr="00003A6F">
        <w:trPr>
          <w:trHeight w:val="879"/>
        </w:trPr>
        <w:tc>
          <w:tcPr>
            <w:tcW w:w="1135" w:type="dxa"/>
            <w:vAlign w:val="center"/>
          </w:tcPr>
          <w:p w14:paraId="400396FA" w14:textId="7B83A378" w:rsidR="0011225E" w:rsidRPr="00455919" w:rsidRDefault="0011225E" w:rsidP="0011225E">
            <w:pPr>
              <w:jc w:val="center"/>
              <w:rPr>
                <w:rFonts w:cstheme="minorHAnsi"/>
                <w:b/>
                <w:sz w:val="24"/>
                <w:szCs w:val="24"/>
              </w:rPr>
            </w:pPr>
            <w:r w:rsidRPr="007D17E9">
              <w:rPr>
                <w:rFonts w:ascii="Andika" w:hAnsi="Andika" w:cs="Andika"/>
                <w:b/>
              </w:rPr>
              <w:t xml:space="preserve">Year R </w:t>
            </w:r>
          </w:p>
        </w:tc>
        <w:tc>
          <w:tcPr>
            <w:tcW w:w="2338" w:type="dxa"/>
          </w:tcPr>
          <w:p w14:paraId="042324B7" w14:textId="77777777" w:rsidR="0011225E" w:rsidRDefault="0011225E" w:rsidP="0011225E">
            <w:pPr>
              <w:rPr>
                <w:rFonts w:ascii="Andika" w:hAnsi="Andika" w:cs="Andika"/>
                <w:sz w:val="20"/>
                <w:szCs w:val="20"/>
              </w:rPr>
            </w:pPr>
            <w:r>
              <w:rPr>
                <w:rFonts w:ascii="Andika" w:hAnsi="Andika" w:cs="Andika"/>
                <w:sz w:val="20"/>
                <w:szCs w:val="20"/>
              </w:rPr>
              <w:t>Going to school</w:t>
            </w:r>
          </w:p>
          <w:p w14:paraId="5344262B" w14:textId="77777777" w:rsidR="0011225E" w:rsidRDefault="0011225E" w:rsidP="0011225E">
            <w:pPr>
              <w:rPr>
                <w:rFonts w:ascii="Andika" w:hAnsi="Andika" w:cs="Andika"/>
                <w:sz w:val="20"/>
                <w:szCs w:val="20"/>
              </w:rPr>
            </w:pPr>
            <w:r>
              <w:rPr>
                <w:rFonts w:ascii="Andika" w:hAnsi="Andika" w:cs="Andika"/>
                <w:sz w:val="20"/>
                <w:szCs w:val="20"/>
              </w:rPr>
              <w:t>Learning to share</w:t>
            </w:r>
          </w:p>
          <w:p w14:paraId="64C3C837" w14:textId="78792778" w:rsidR="0011225E" w:rsidRPr="00455919" w:rsidRDefault="0011225E" w:rsidP="0011225E">
            <w:pPr>
              <w:jc w:val="center"/>
              <w:rPr>
                <w:rFonts w:cstheme="minorHAnsi"/>
                <w:color w:val="C00000"/>
                <w:sz w:val="24"/>
                <w:szCs w:val="24"/>
              </w:rPr>
            </w:pPr>
            <w:r>
              <w:rPr>
                <w:rFonts w:ascii="Andika" w:hAnsi="Andika" w:cs="Andika"/>
                <w:sz w:val="20"/>
                <w:szCs w:val="20"/>
              </w:rPr>
              <w:t>Friendships</w:t>
            </w:r>
          </w:p>
        </w:tc>
        <w:tc>
          <w:tcPr>
            <w:tcW w:w="2339" w:type="dxa"/>
          </w:tcPr>
          <w:p w14:paraId="5AEC1D5B" w14:textId="77777777" w:rsidR="0011225E" w:rsidRDefault="0011225E" w:rsidP="0011225E">
            <w:pPr>
              <w:rPr>
                <w:rFonts w:ascii="Andika" w:hAnsi="Andika" w:cs="Andika"/>
                <w:sz w:val="20"/>
                <w:szCs w:val="20"/>
              </w:rPr>
            </w:pPr>
            <w:r>
              <w:rPr>
                <w:rFonts w:ascii="Andika" w:hAnsi="Andika" w:cs="Andika"/>
                <w:sz w:val="20"/>
                <w:szCs w:val="20"/>
              </w:rPr>
              <w:t>Visiting the dentist</w:t>
            </w:r>
          </w:p>
          <w:p w14:paraId="2F2F0227" w14:textId="77777777" w:rsidR="0011225E" w:rsidRDefault="0011225E" w:rsidP="0011225E">
            <w:pPr>
              <w:rPr>
                <w:rFonts w:ascii="Andika" w:hAnsi="Andika" w:cs="Andika"/>
                <w:sz w:val="20"/>
                <w:szCs w:val="20"/>
              </w:rPr>
            </w:pPr>
            <w:r>
              <w:rPr>
                <w:rFonts w:ascii="Andika" w:hAnsi="Andika" w:cs="Andika"/>
                <w:sz w:val="20"/>
                <w:szCs w:val="20"/>
              </w:rPr>
              <w:t>Learning about germs</w:t>
            </w:r>
          </w:p>
          <w:p w14:paraId="45E4C630" w14:textId="397260B2" w:rsidR="0011225E" w:rsidRPr="00455919" w:rsidRDefault="0011225E" w:rsidP="0011225E">
            <w:pPr>
              <w:jc w:val="center"/>
              <w:rPr>
                <w:rFonts w:cstheme="minorHAnsi"/>
                <w:color w:val="C00000"/>
                <w:sz w:val="24"/>
                <w:szCs w:val="24"/>
              </w:rPr>
            </w:pPr>
            <w:r>
              <w:rPr>
                <w:rFonts w:ascii="Andika" w:hAnsi="Andika" w:cs="Andika"/>
                <w:sz w:val="20"/>
                <w:szCs w:val="20"/>
              </w:rPr>
              <w:t>Bedtimes</w:t>
            </w:r>
          </w:p>
        </w:tc>
        <w:tc>
          <w:tcPr>
            <w:tcW w:w="2339" w:type="dxa"/>
          </w:tcPr>
          <w:p w14:paraId="73F44DEC" w14:textId="77777777" w:rsidR="0011225E" w:rsidRDefault="0011225E" w:rsidP="0011225E">
            <w:pPr>
              <w:rPr>
                <w:rFonts w:ascii="Andika" w:hAnsi="Andika" w:cs="Andika"/>
                <w:sz w:val="20"/>
                <w:szCs w:val="20"/>
              </w:rPr>
            </w:pPr>
            <w:r>
              <w:rPr>
                <w:rFonts w:ascii="Andika" w:hAnsi="Andika" w:cs="Andika"/>
                <w:sz w:val="20"/>
                <w:szCs w:val="20"/>
              </w:rPr>
              <w:t>Why children play differently</w:t>
            </w:r>
          </w:p>
          <w:p w14:paraId="749401F7" w14:textId="7E5E5EF3" w:rsidR="0011225E" w:rsidRPr="00455919" w:rsidRDefault="0011225E" w:rsidP="0011225E">
            <w:pPr>
              <w:jc w:val="center"/>
              <w:rPr>
                <w:rFonts w:cstheme="minorHAnsi"/>
                <w:color w:val="C00000"/>
                <w:sz w:val="24"/>
                <w:szCs w:val="24"/>
              </w:rPr>
            </w:pPr>
            <w:r>
              <w:rPr>
                <w:rFonts w:ascii="Andika" w:hAnsi="Andika" w:cs="Andika"/>
                <w:sz w:val="20"/>
                <w:szCs w:val="20"/>
              </w:rPr>
              <w:t>Road safety</w:t>
            </w:r>
          </w:p>
        </w:tc>
        <w:tc>
          <w:tcPr>
            <w:tcW w:w="2339" w:type="dxa"/>
          </w:tcPr>
          <w:p w14:paraId="056D992D" w14:textId="77777777" w:rsidR="0011225E" w:rsidRDefault="0011225E" w:rsidP="0011225E">
            <w:pPr>
              <w:rPr>
                <w:rFonts w:ascii="Andika" w:hAnsi="Andika" w:cs="Andika"/>
                <w:sz w:val="20"/>
                <w:szCs w:val="20"/>
              </w:rPr>
            </w:pPr>
            <w:r>
              <w:rPr>
                <w:rFonts w:ascii="Andika" w:hAnsi="Andika" w:cs="Andika"/>
                <w:sz w:val="20"/>
                <w:szCs w:val="20"/>
              </w:rPr>
              <w:t>Healthy eating</w:t>
            </w:r>
          </w:p>
          <w:p w14:paraId="589A016D" w14:textId="77777777" w:rsidR="0011225E" w:rsidRDefault="0011225E" w:rsidP="0011225E">
            <w:pPr>
              <w:rPr>
                <w:rFonts w:ascii="Andika" w:hAnsi="Andika" w:cs="Andika"/>
                <w:sz w:val="20"/>
                <w:szCs w:val="20"/>
              </w:rPr>
            </w:pPr>
            <w:r>
              <w:rPr>
                <w:rFonts w:ascii="Andika" w:hAnsi="Andika" w:cs="Andika"/>
                <w:sz w:val="20"/>
                <w:szCs w:val="20"/>
              </w:rPr>
              <w:t>People’s differences</w:t>
            </w:r>
          </w:p>
          <w:p w14:paraId="6D1C5B76" w14:textId="77777777" w:rsidR="0011225E" w:rsidRPr="00455919" w:rsidRDefault="0011225E" w:rsidP="0011225E">
            <w:pPr>
              <w:jc w:val="center"/>
              <w:rPr>
                <w:rFonts w:cstheme="minorHAnsi"/>
                <w:color w:val="00B050"/>
                <w:sz w:val="24"/>
                <w:szCs w:val="24"/>
              </w:rPr>
            </w:pPr>
          </w:p>
        </w:tc>
        <w:tc>
          <w:tcPr>
            <w:tcW w:w="2339" w:type="dxa"/>
          </w:tcPr>
          <w:p w14:paraId="2735A7A3" w14:textId="77777777" w:rsidR="0011225E" w:rsidRDefault="0011225E" w:rsidP="0011225E">
            <w:pPr>
              <w:rPr>
                <w:rFonts w:ascii="Andika" w:hAnsi="Andika" w:cs="Andika"/>
                <w:sz w:val="20"/>
                <w:szCs w:val="20"/>
              </w:rPr>
            </w:pPr>
            <w:r>
              <w:rPr>
                <w:rFonts w:ascii="Andika" w:hAnsi="Andika" w:cs="Andika"/>
                <w:sz w:val="20"/>
                <w:szCs w:val="20"/>
              </w:rPr>
              <w:t>Screen time</w:t>
            </w:r>
          </w:p>
          <w:p w14:paraId="506CE76A" w14:textId="77777777" w:rsidR="0011225E" w:rsidRDefault="0011225E" w:rsidP="0011225E">
            <w:pPr>
              <w:rPr>
                <w:rFonts w:ascii="Andika" w:hAnsi="Andika" w:cs="Andika"/>
                <w:sz w:val="20"/>
                <w:szCs w:val="20"/>
              </w:rPr>
            </w:pPr>
            <w:r>
              <w:rPr>
                <w:rFonts w:ascii="Andika" w:hAnsi="Andika" w:cs="Andika"/>
                <w:sz w:val="20"/>
                <w:szCs w:val="20"/>
              </w:rPr>
              <w:t>What is a best friend?</w:t>
            </w:r>
          </w:p>
          <w:p w14:paraId="73EDAC15" w14:textId="77777777" w:rsidR="0011225E" w:rsidRPr="00455919" w:rsidRDefault="0011225E" w:rsidP="0011225E">
            <w:pPr>
              <w:jc w:val="center"/>
              <w:rPr>
                <w:rFonts w:cstheme="minorHAnsi"/>
                <w:color w:val="00B050"/>
                <w:sz w:val="24"/>
                <w:szCs w:val="24"/>
              </w:rPr>
            </w:pPr>
          </w:p>
        </w:tc>
        <w:tc>
          <w:tcPr>
            <w:tcW w:w="2339" w:type="dxa"/>
          </w:tcPr>
          <w:p w14:paraId="7CF6A71E" w14:textId="77777777" w:rsidR="0011225E" w:rsidRDefault="0011225E" w:rsidP="0011225E">
            <w:pPr>
              <w:rPr>
                <w:rFonts w:ascii="Andika" w:hAnsi="Andika" w:cs="Andika"/>
                <w:sz w:val="20"/>
                <w:szCs w:val="20"/>
              </w:rPr>
            </w:pPr>
            <w:r>
              <w:rPr>
                <w:rFonts w:ascii="Andika" w:hAnsi="Andika" w:cs="Andika"/>
                <w:sz w:val="20"/>
                <w:szCs w:val="20"/>
              </w:rPr>
              <w:t xml:space="preserve">Moving up a year </w:t>
            </w:r>
          </w:p>
          <w:p w14:paraId="1D763365" w14:textId="77777777" w:rsidR="0011225E" w:rsidRDefault="0011225E" w:rsidP="0011225E">
            <w:pPr>
              <w:rPr>
                <w:rFonts w:ascii="Andika" w:hAnsi="Andika" w:cs="Andika"/>
                <w:sz w:val="20"/>
                <w:szCs w:val="20"/>
              </w:rPr>
            </w:pPr>
            <w:r>
              <w:rPr>
                <w:rFonts w:ascii="Andika" w:hAnsi="Andika" w:cs="Andika"/>
                <w:sz w:val="20"/>
                <w:szCs w:val="20"/>
              </w:rPr>
              <w:t>Seaside safety</w:t>
            </w:r>
          </w:p>
          <w:p w14:paraId="7FEFA952" w14:textId="77777777" w:rsidR="0011225E" w:rsidRPr="00455919" w:rsidRDefault="0011225E" w:rsidP="0011225E">
            <w:pPr>
              <w:jc w:val="center"/>
              <w:rPr>
                <w:rFonts w:cstheme="minorHAnsi"/>
                <w:color w:val="00B050"/>
                <w:sz w:val="24"/>
                <w:szCs w:val="24"/>
              </w:rPr>
            </w:pPr>
          </w:p>
        </w:tc>
      </w:tr>
      <w:tr w:rsidR="0011225E" w:rsidRPr="00455919" w14:paraId="41B89F58" w14:textId="77777777" w:rsidTr="00003A6F">
        <w:trPr>
          <w:trHeight w:val="879"/>
        </w:trPr>
        <w:tc>
          <w:tcPr>
            <w:tcW w:w="1135" w:type="dxa"/>
            <w:vAlign w:val="center"/>
          </w:tcPr>
          <w:p w14:paraId="229AFB96" w14:textId="0A34F79B" w:rsidR="0011225E" w:rsidRPr="00455919" w:rsidRDefault="0011225E" w:rsidP="0011225E">
            <w:pPr>
              <w:jc w:val="center"/>
              <w:rPr>
                <w:rFonts w:cstheme="minorHAnsi"/>
                <w:b/>
                <w:sz w:val="24"/>
                <w:szCs w:val="24"/>
              </w:rPr>
            </w:pPr>
            <w:r w:rsidRPr="007D17E9">
              <w:rPr>
                <w:rFonts w:ascii="Andika" w:hAnsi="Andika" w:cs="Andika"/>
                <w:b/>
              </w:rPr>
              <w:t>Year 1</w:t>
            </w:r>
          </w:p>
        </w:tc>
        <w:tc>
          <w:tcPr>
            <w:tcW w:w="2338" w:type="dxa"/>
          </w:tcPr>
          <w:p w14:paraId="2D0BA125" w14:textId="77777777" w:rsidR="0011225E" w:rsidRPr="007D464B" w:rsidRDefault="0011225E" w:rsidP="0011225E">
            <w:pPr>
              <w:rPr>
                <w:rFonts w:ascii="Andika" w:hAnsi="Andika" w:cs="Andika"/>
                <w:color w:val="C00000"/>
                <w:sz w:val="20"/>
                <w:szCs w:val="20"/>
              </w:rPr>
            </w:pPr>
            <w:r w:rsidRPr="007D464B">
              <w:rPr>
                <w:rFonts w:ascii="Andika" w:hAnsi="Andika" w:cs="Andika"/>
                <w:color w:val="C00000"/>
                <w:sz w:val="20"/>
                <w:szCs w:val="20"/>
              </w:rPr>
              <w:t>Fire safety – Enya and Deedee visit the fire station</w:t>
            </w:r>
          </w:p>
          <w:p w14:paraId="2EB27D6A" w14:textId="3231C5E2" w:rsidR="0011225E" w:rsidRPr="00455919" w:rsidRDefault="0011225E" w:rsidP="0011225E">
            <w:pPr>
              <w:jc w:val="center"/>
              <w:rPr>
                <w:rFonts w:cstheme="minorHAnsi"/>
                <w:sz w:val="24"/>
                <w:szCs w:val="24"/>
                <w:u w:val="single"/>
              </w:rPr>
            </w:pPr>
            <w:r w:rsidRPr="00344DBC">
              <w:rPr>
                <w:rFonts w:ascii="Andika" w:hAnsi="Andika" w:cs="Andika"/>
                <w:color w:val="FF6600"/>
                <w:sz w:val="20"/>
                <w:szCs w:val="20"/>
              </w:rPr>
              <w:t xml:space="preserve">Bullying </w:t>
            </w:r>
          </w:p>
        </w:tc>
        <w:tc>
          <w:tcPr>
            <w:tcW w:w="2339" w:type="dxa"/>
          </w:tcPr>
          <w:p w14:paraId="3A8146D8" w14:textId="77777777" w:rsidR="0011225E" w:rsidRPr="00344DBC" w:rsidRDefault="0011225E" w:rsidP="0011225E">
            <w:pPr>
              <w:rPr>
                <w:rFonts w:ascii="Andika" w:hAnsi="Andika" w:cs="Andika"/>
                <w:color w:val="00B050"/>
                <w:sz w:val="20"/>
                <w:szCs w:val="20"/>
              </w:rPr>
            </w:pPr>
            <w:r w:rsidRPr="00344DBC">
              <w:rPr>
                <w:rFonts w:ascii="Andika" w:hAnsi="Andika" w:cs="Andika"/>
                <w:color w:val="00B050"/>
                <w:sz w:val="20"/>
                <w:szCs w:val="20"/>
              </w:rPr>
              <w:t>Road Safety</w:t>
            </w:r>
          </w:p>
          <w:p w14:paraId="0C879AD9" w14:textId="77777777" w:rsidR="0011225E" w:rsidRPr="00344DBC" w:rsidRDefault="0011225E" w:rsidP="0011225E">
            <w:pPr>
              <w:rPr>
                <w:rFonts w:ascii="Andika" w:hAnsi="Andika" w:cs="Andika"/>
                <w:color w:val="FFC000"/>
                <w:sz w:val="20"/>
                <w:szCs w:val="20"/>
              </w:rPr>
            </w:pPr>
            <w:r w:rsidRPr="00344DBC">
              <w:rPr>
                <w:rFonts w:ascii="Andika" w:hAnsi="Andika" w:cs="Andika"/>
                <w:color w:val="FFC000"/>
                <w:sz w:val="20"/>
                <w:szCs w:val="20"/>
              </w:rPr>
              <w:t>Healthy Eating</w:t>
            </w:r>
          </w:p>
          <w:p w14:paraId="10820FC5" w14:textId="77777777" w:rsidR="0011225E" w:rsidRPr="00455919" w:rsidRDefault="0011225E" w:rsidP="0011225E">
            <w:pPr>
              <w:jc w:val="center"/>
              <w:rPr>
                <w:rFonts w:cstheme="minorHAnsi"/>
                <w:color w:val="00B050"/>
                <w:sz w:val="24"/>
                <w:szCs w:val="24"/>
              </w:rPr>
            </w:pPr>
          </w:p>
        </w:tc>
        <w:tc>
          <w:tcPr>
            <w:tcW w:w="2339" w:type="dxa"/>
          </w:tcPr>
          <w:p w14:paraId="494C2A28" w14:textId="77777777" w:rsidR="0011225E" w:rsidRPr="007D464B" w:rsidRDefault="0011225E" w:rsidP="0011225E">
            <w:pPr>
              <w:rPr>
                <w:rFonts w:ascii="Andika" w:hAnsi="Andika" w:cs="Andika"/>
                <w:color w:val="FF0000"/>
                <w:sz w:val="20"/>
                <w:szCs w:val="20"/>
              </w:rPr>
            </w:pPr>
            <w:r w:rsidRPr="007D464B">
              <w:rPr>
                <w:rFonts w:ascii="Andika" w:hAnsi="Andika" w:cs="Andika"/>
                <w:color w:val="FF0000"/>
                <w:sz w:val="20"/>
                <w:szCs w:val="20"/>
              </w:rPr>
              <w:t>Practise makes perfect</w:t>
            </w:r>
          </w:p>
          <w:p w14:paraId="09FA2AA2" w14:textId="77777777" w:rsidR="0011225E" w:rsidRPr="007D464B" w:rsidRDefault="0011225E" w:rsidP="0011225E">
            <w:pPr>
              <w:rPr>
                <w:rFonts w:ascii="Andika" w:hAnsi="Andika" w:cs="Andika"/>
                <w:color w:val="00B0F0"/>
                <w:sz w:val="20"/>
                <w:szCs w:val="20"/>
              </w:rPr>
            </w:pPr>
            <w:r w:rsidRPr="007D464B">
              <w:rPr>
                <w:rFonts w:ascii="Andika" w:hAnsi="Andika" w:cs="Andika"/>
                <w:color w:val="00B0F0"/>
                <w:sz w:val="20"/>
                <w:szCs w:val="20"/>
              </w:rPr>
              <w:t>Jealousy</w:t>
            </w:r>
          </w:p>
          <w:p w14:paraId="68A3BE3F" w14:textId="77777777" w:rsidR="0011225E" w:rsidRPr="00455919" w:rsidRDefault="0011225E" w:rsidP="0011225E">
            <w:pPr>
              <w:jc w:val="center"/>
              <w:rPr>
                <w:rFonts w:cstheme="minorHAnsi"/>
                <w:sz w:val="24"/>
                <w:szCs w:val="24"/>
              </w:rPr>
            </w:pPr>
          </w:p>
        </w:tc>
        <w:tc>
          <w:tcPr>
            <w:tcW w:w="2339" w:type="dxa"/>
          </w:tcPr>
          <w:p w14:paraId="5D42441E" w14:textId="77777777" w:rsidR="0011225E" w:rsidRPr="007D17E9" w:rsidRDefault="0011225E" w:rsidP="0011225E">
            <w:pPr>
              <w:rPr>
                <w:rFonts w:ascii="Andika" w:hAnsi="Andika" w:cs="Andika"/>
                <w:sz w:val="20"/>
                <w:szCs w:val="20"/>
              </w:rPr>
            </w:pPr>
            <w:r w:rsidRPr="00344DBC">
              <w:rPr>
                <w:rFonts w:ascii="Andika" w:hAnsi="Andika" w:cs="Andika"/>
                <w:color w:val="00B050"/>
                <w:sz w:val="20"/>
                <w:szCs w:val="20"/>
              </w:rPr>
              <w:t>Staying safe</w:t>
            </w:r>
          </w:p>
          <w:p w14:paraId="6CC6743D" w14:textId="523C26BD" w:rsidR="0011225E" w:rsidRPr="00455919" w:rsidRDefault="0011225E" w:rsidP="0011225E">
            <w:pPr>
              <w:jc w:val="center"/>
              <w:rPr>
                <w:rFonts w:cstheme="minorHAnsi"/>
                <w:sz w:val="24"/>
                <w:szCs w:val="24"/>
              </w:rPr>
            </w:pPr>
            <w:r w:rsidRPr="007D464B">
              <w:rPr>
                <w:rFonts w:ascii="Andika" w:hAnsi="Andika" w:cs="Andika"/>
                <w:color w:val="0070C0"/>
                <w:sz w:val="20"/>
                <w:szCs w:val="20"/>
              </w:rPr>
              <w:t>Online bullying</w:t>
            </w:r>
          </w:p>
        </w:tc>
        <w:tc>
          <w:tcPr>
            <w:tcW w:w="2339" w:type="dxa"/>
          </w:tcPr>
          <w:p w14:paraId="68A6F374" w14:textId="77777777" w:rsidR="0011225E" w:rsidRPr="007D17E9" w:rsidRDefault="0011225E" w:rsidP="0011225E">
            <w:pPr>
              <w:rPr>
                <w:rFonts w:ascii="Andika" w:hAnsi="Andika" w:cs="Andika"/>
                <w:sz w:val="20"/>
                <w:szCs w:val="20"/>
              </w:rPr>
            </w:pPr>
            <w:r>
              <w:rPr>
                <w:rFonts w:ascii="Andika" w:hAnsi="Andika" w:cs="Andika"/>
                <w:sz w:val="20"/>
                <w:szCs w:val="20"/>
              </w:rPr>
              <w:t>Clever never goes</w:t>
            </w:r>
          </w:p>
          <w:p w14:paraId="67D69E54" w14:textId="77777777" w:rsidR="0011225E" w:rsidRPr="007D464B" w:rsidRDefault="0011225E" w:rsidP="0011225E">
            <w:pPr>
              <w:rPr>
                <w:rFonts w:ascii="Andika" w:hAnsi="Andika" w:cs="Andika"/>
                <w:color w:val="7030A0"/>
                <w:sz w:val="20"/>
                <w:szCs w:val="20"/>
              </w:rPr>
            </w:pPr>
            <w:r w:rsidRPr="007D464B">
              <w:rPr>
                <w:rFonts w:ascii="Andika" w:hAnsi="Andika" w:cs="Andika"/>
                <w:color w:val="7030A0"/>
                <w:sz w:val="20"/>
                <w:szCs w:val="20"/>
              </w:rPr>
              <w:t>Hazards – Is it safe to play with?</w:t>
            </w:r>
          </w:p>
          <w:p w14:paraId="146643F2" w14:textId="77777777" w:rsidR="0011225E" w:rsidRPr="00455919" w:rsidRDefault="0011225E" w:rsidP="0011225E">
            <w:pPr>
              <w:jc w:val="center"/>
              <w:rPr>
                <w:rFonts w:cstheme="minorHAnsi"/>
                <w:sz w:val="24"/>
                <w:szCs w:val="24"/>
                <w:u w:val="single"/>
              </w:rPr>
            </w:pPr>
          </w:p>
        </w:tc>
        <w:tc>
          <w:tcPr>
            <w:tcW w:w="2339" w:type="dxa"/>
          </w:tcPr>
          <w:p w14:paraId="2F84D9A7" w14:textId="77777777" w:rsidR="0011225E" w:rsidRPr="007D464B" w:rsidRDefault="0011225E" w:rsidP="0011225E">
            <w:pPr>
              <w:rPr>
                <w:rFonts w:ascii="Andika" w:hAnsi="Andika" w:cs="Andika"/>
                <w:color w:val="CC66FF"/>
                <w:sz w:val="20"/>
                <w:szCs w:val="20"/>
              </w:rPr>
            </w:pPr>
            <w:r w:rsidRPr="007D464B">
              <w:rPr>
                <w:rFonts w:ascii="Andika" w:hAnsi="Andika" w:cs="Andika"/>
                <w:color w:val="CC66FF"/>
                <w:sz w:val="20"/>
                <w:szCs w:val="20"/>
              </w:rPr>
              <w:t>Growing in our world</w:t>
            </w:r>
          </w:p>
          <w:p w14:paraId="32495117" w14:textId="169EAD0B" w:rsidR="0011225E" w:rsidRPr="00455919" w:rsidRDefault="0011225E" w:rsidP="0011225E">
            <w:pPr>
              <w:jc w:val="center"/>
              <w:rPr>
                <w:rFonts w:cstheme="minorHAnsi"/>
                <w:color w:val="00B050"/>
                <w:sz w:val="24"/>
                <w:szCs w:val="24"/>
              </w:rPr>
            </w:pPr>
            <w:r w:rsidRPr="007D464B">
              <w:rPr>
                <w:rFonts w:ascii="Andika" w:hAnsi="Andika" w:cs="Andika"/>
                <w:color w:val="FF0000"/>
                <w:sz w:val="20"/>
                <w:szCs w:val="20"/>
              </w:rPr>
              <w:t>Helping someone in need</w:t>
            </w:r>
          </w:p>
        </w:tc>
      </w:tr>
      <w:tr w:rsidR="0011225E" w:rsidRPr="00455919" w14:paraId="197B490B" w14:textId="77777777" w:rsidTr="00003A6F">
        <w:trPr>
          <w:trHeight w:val="879"/>
        </w:trPr>
        <w:tc>
          <w:tcPr>
            <w:tcW w:w="1135" w:type="dxa"/>
            <w:vAlign w:val="center"/>
          </w:tcPr>
          <w:p w14:paraId="79D5D39E" w14:textId="0D5B4C4D" w:rsidR="0011225E" w:rsidRPr="00455919" w:rsidRDefault="0011225E" w:rsidP="0011225E">
            <w:pPr>
              <w:jc w:val="center"/>
              <w:rPr>
                <w:rFonts w:cstheme="minorHAnsi"/>
                <w:b/>
                <w:sz w:val="24"/>
                <w:szCs w:val="24"/>
              </w:rPr>
            </w:pPr>
            <w:r w:rsidRPr="007D17E9">
              <w:rPr>
                <w:rFonts w:ascii="Andika" w:hAnsi="Andika" w:cs="Andika"/>
                <w:b/>
              </w:rPr>
              <w:t>Year 2</w:t>
            </w:r>
          </w:p>
        </w:tc>
        <w:tc>
          <w:tcPr>
            <w:tcW w:w="2338" w:type="dxa"/>
          </w:tcPr>
          <w:p w14:paraId="028AF03B" w14:textId="77777777" w:rsidR="0011225E" w:rsidRPr="00344DBC" w:rsidRDefault="0011225E" w:rsidP="0011225E">
            <w:pPr>
              <w:rPr>
                <w:rFonts w:ascii="Andika" w:hAnsi="Andika" w:cs="Andika"/>
                <w:color w:val="00B050"/>
                <w:sz w:val="20"/>
                <w:szCs w:val="20"/>
              </w:rPr>
            </w:pPr>
            <w:r w:rsidRPr="00344DBC">
              <w:rPr>
                <w:rFonts w:ascii="Andika" w:hAnsi="Andika" w:cs="Andika"/>
                <w:color w:val="00B050"/>
                <w:sz w:val="20"/>
                <w:szCs w:val="20"/>
              </w:rPr>
              <w:t>Tying Shoelaces</w:t>
            </w:r>
          </w:p>
          <w:p w14:paraId="272EBB23" w14:textId="77777777" w:rsidR="0011225E" w:rsidRPr="00344DBC" w:rsidRDefault="0011225E" w:rsidP="0011225E">
            <w:pPr>
              <w:rPr>
                <w:rFonts w:ascii="Andika" w:hAnsi="Andika" w:cs="Andika"/>
                <w:color w:val="FFC000"/>
                <w:sz w:val="20"/>
                <w:szCs w:val="20"/>
              </w:rPr>
            </w:pPr>
            <w:r w:rsidRPr="00344DBC">
              <w:rPr>
                <w:rFonts w:ascii="Andika" w:hAnsi="Andika" w:cs="Andika"/>
                <w:color w:val="FFC000"/>
                <w:sz w:val="20"/>
                <w:szCs w:val="20"/>
              </w:rPr>
              <w:t>Washing hands</w:t>
            </w:r>
          </w:p>
          <w:p w14:paraId="1B246038" w14:textId="77777777" w:rsidR="0011225E" w:rsidRPr="00455919" w:rsidRDefault="0011225E" w:rsidP="0011225E">
            <w:pPr>
              <w:jc w:val="center"/>
              <w:rPr>
                <w:rFonts w:cstheme="minorHAnsi"/>
                <w:b/>
                <w:sz w:val="24"/>
                <w:szCs w:val="24"/>
              </w:rPr>
            </w:pPr>
          </w:p>
        </w:tc>
        <w:tc>
          <w:tcPr>
            <w:tcW w:w="2339" w:type="dxa"/>
          </w:tcPr>
          <w:p w14:paraId="46CDEDEE" w14:textId="77777777" w:rsidR="0011225E" w:rsidRPr="00344DBC" w:rsidRDefault="0011225E" w:rsidP="0011225E">
            <w:pPr>
              <w:rPr>
                <w:rFonts w:ascii="Andika" w:hAnsi="Andika" w:cs="Andika"/>
                <w:color w:val="FF6600"/>
                <w:sz w:val="20"/>
                <w:szCs w:val="20"/>
              </w:rPr>
            </w:pPr>
            <w:r w:rsidRPr="00344DBC">
              <w:rPr>
                <w:rFonts w:ascii="Andika" w:hAnsi="Andika" w:cs="Andika"/>
                <w:color w:val="FF6600"/>
                <w:sz w:val="20"/>
                <w:szCs w:val="20"/>
              </w:rPr>
              <w:t>Friendship</w:t>
            </w:r>
          </w:p>
          <w:p w14:paraId="5D8BF5B8" w14:textId="652DA77D" w:rsidR="0011225E" w:rsidRPr="00455919" w:rsidRDefault="0011225E" w:rsidP="0011225E">
            <w:pPr>
              <w:jc w:val="center"/>
              <w:rPr>
                <w:rFonts w:cstheme="minorHAnsi"/>
                <w:sz w:val="24"/>
                <w:szCs w:val="24"/>
              </w:rPr>
            </w:pPr>
            <w:r w:rsidRPr="00344DBC">
              <w:rPr>
                <w:rFonts w:ascii="Andika" w:hAnsi="Andika" w:cs="Andika"/>
                <w:color w:val="FFC000"/>
                <w:sz w:val="20"/>
                <w:szCs w:val="20"/>
              </w:rPr>
              <w:t>Brushing teeth</w:t>
            </w:r>
          </w:p>
        </w:tc>
        <w:tc>
          <w:tcPr>
            <w:tcW w:w="2339" w:type="dxa"/>
          </w:tcPr>
          <w:p w14:paraId="237F530F" w14:textId="77777777" w:rsidR="0011225E" w:rsidRPr="007D464B" w:rsidRDefault="0011225E" w:rsidP="0011225E">
            <w:pPr>
              <w:rPr>
                <w:rFonts w:ascii="Andika" w:hAnsi="Andika" w:cs="Andika"/>
                <w:color w:val="FF0000"/>
                <w:sz w:val="20"/>
                <w:szCs w:val="20"/>
              </w:rPr>
            </w:pPr>
            <w:r w:rsidRPr="007D464B">
              <w:rPr>
                <w:rFonts w:ascii="Andika" w:hAnsi="Andika" w:cs="Andika"/>
                <w:color w:val="FF0000"/>
                <w:sz w:val="20"/>
                <w:szCs w:val="20"/>
              </w:rPr>
              <w:t>Water spillage</w:t>
            </w:r>
          </w:p>
          <w:p w14:paraId="66A22876" w14:textId="77777777" w:rsidR="0011225E" w:rsidRPr="007D464B" w:rsidRDefault="0011225E" w:rsidP="0011225E">
            <w:pPr>
              <w:rPr>
                <w:rFonts w:ascii="Andika" w:hAnsi="Andika" w:cs="Andika"/>
                <w:color w:val="00B0F0"/>
                <w:sz w:val="20"/>
                <w:szCs w:val="20"/>
              </w:rPr>
            </w:pPr>
            <w:r w:rsidRPr="007D464B">
              <w:rPr>
                <w:rFonts w:ascii="Andika" w:hAnsi="Andika" w:cs="Andika"/>
                <w:color w:val="00B0F0"/>
                <w:sz w:val="20"/>
                <w:szCs w:val="20"/>
              </w:rPr>
              <w:t>Worry</w:t>
            </w:r>
          </w:p>
          <w:p w14:paraId="5D5E8895" w14:textId="77777777" w:rsidR="0011225E" w:rsidRPr="00455919" w:rsidRDefault="0011225E" w:rsidP="0011225E">
            <w:pPr>
              <w:jc w:val="center"/>
              <w:rPr>
                <w:rFonts w:cstheme="minorHAnsi"/>
                <w:sz w:val="24"/>
                <w:szCs w:val="24"/>
                <w:u w:val="single"/>
              </w:rPr>
            </w:pPr>
          </w:p>
        </w:tc>
        <w:tc>
          <w:tcPr>
            <w:tcW w:w="2339" w:type="dxa"/>
          </w:tcPr>
          <w:p w14:paraId="75F711AD" w14:textId="77777777" w:rsidR="0011225E" w:rsidRPr="007D464B" w:rsidRDefault="0011225E" w:rsidP="0011225E">
            <w:pPr>
              <w:rPr>
                <w:rFonts w:ascii="Andika" w:hAnsi="Andika" w:cs="Andika"/>
                <w:color w:val="0070C0"/>
                <w:sz w:val="20"/>
                <w:szCs w:val="20"/>
              </w:rPr>
            </w:pPr>
            <w:r w:rsidRPr="007D464B">
              <w:rPr>
                <w:rFonts w:ascii="Andika" w:hAnsi="Andika" w:cs="Andika"/>
                <w:color w:val="0070C0"/>
                <w:sz w:val="20"/>
                <w:szCs w:val="20"/>
              </w:rPr>
              <w:t>Image sharing</w:t>
            </w:r>
          </w:p>
          <w:p w14:paraId="226E1FBF" w14:textId="77777777" w:rsidR="0011225E" w:rsidRPr="00344DBC" w:rsidRDefault="0011225E" w:rsidP="0011225E">
            <w:pPr>
              <w:rPr>
                <w:rFonts w:ascii="Andika" w:hAnsi="Andika" w:cs="Andika"/>
                <w:color w:val="FF6600"/>
                <w:sz w:val="20"/>
                <w:szCs w:val="20"/>
              </w:rPr>
            </w:pPr>
            <w:r w:rsidRPr="00344DBC">
              <w:rPr>
                <w:rFonts w:ascii="Andika" w:hAnsi="Andika" w:cs="Andika"/>
                <w:color w:val="FF6600"/>
                <w:sz w:val="20"/>
                <w:szCs w:val="20"/>
              </w:rPr>
              <w:t>Body language</w:t>
            </w:r>
          </w:p>
          <w:p w14:paraId="0EAA95D2" w14:textId="77777777" w:rsidR="0011225E" w:rsidRPr="00455919" w:rsidRDefault="0011225E" w:rsidP="0011225E">
            <w:pPr>
              <w:jc w:val="center"/>
              <w:rPr>
                <w:rFonts w:cstheme="minorHAnsi"/>
                <w:color w:val="000000" w:themeColor="text1"/>
                <w:sz w:val="24"/>
                <w:szCs w:val="24"/>
              </w:rPr>
            </w:pPr>
          </w:p>
        </w:tc>
        <w:tc>
          <w:tcPr>
            <w:tcW w:w="2339" w:type="dxa"/>
          </w:tcPr>
          <w:p w14:paraId="75C4ACA3" w14:textId="77777777" w:rsidR="0011225E" w:rsidRPr="007D17E9" w:rsidRDefault="0011225E" w:rsidP="0011225E">
            <w:pPr>
              <w:rPr>
                <w:rFonts w:ascii="Andika" w:hAnsi="Andika" w:cs="Andika"/>
                <w:sz w:val="20"/>
                <w:szCs w:val="20"/>
              </w:rPr>
            </w:pPr>
            <w:r>
              <w:rPr>
                <w:rFonts w:ascii="Andika" w:hAnsi="Andika" w:cs="Andika"/>
                <w:sz w:val="20"/>
                <w:szCs w:val="20"/>
              </w:rPr>
              <w:t>Clever never goes</w:t>
            </w:r>
          </w:p>
          <w:p w14:paraId="151FE9A5" w14:textId="77777777" w:rsidR="0011225E" w:rsidRPr="007D464B" w:rsidRDefault="0011225E" w:rsidP="0011225E">
            <w:pPr>
              <w:rPr>
                <w:rFonts w:ascii="Andika" w:hAnsi="Andika" w:cs="Andika"/>
                <w:color w:val="7030A0"/>
                <w:sz w:val="20"/>
                <w:szCs w:val="20"/>
              </w:rPr>
            </w:pPr>
            <w:r w:rsidRPr="007D464B">
              <w:rPr>
                <w:rFonts w:ascii="Andika" w:hAnsi="Andika" w:cs="Andika"/>
                <w:color w:val="7030A0"/>
                <w:sz w:val="20"/>
                <w:szCs w:val="20"/>
              </w:rPr>
              <w:t>Is it safe to drink?</w:t>
            </w:r>
          </w:p>
          <w:p w14:paraId="41425D06" w14:textId="77777777" w:rsidR="0011225E" w:rsidRPr="00455919" w:rsidRDefault="0011225E" w:rsidP="0011225E">
            <w:pPr>
              <w:jc w:val="center"/>
              <w:rPr>
                <w:rFonts w:cstheme="minorHAnsi"/>
                <w:color w:val="000000" w:themeColor="text1"/>
                <w:sz w:val="24"/>
                <w:szCs w:val="24"/>
              </w:rPr>
            </w:pPr>
          </w:p>
        </w:tc>
        <w:tc>
          <w:tcPr>
            <w:tcW w:w="2339" w:type="dxa"/>
          </w:tcPr>
          <w:p w14:paraId="04531F4F" w14:textId="77777777" w:rsidR="0011225E" w:rsidRPr="007D464B" w:rsidRDefault="0011225E" w:rsidP="0011225E">
            <w:pPr>
              <w:rPr>
                <w:rFonts w:ascii="Andika" w:hAnsi="Andika" w:cs="Andika"/>
                <w:color w:val="C00000"/>
                <w:sz w:val="20"/>
                <w:szCs w:val="20"/>
              </w:rPr>
            </w:pPr>
            <w:r w:rsidRPr="007D464B">
              <w:rPr>
                <w:rFonts w:ascii="Andika" w:hAnsi="Andika" w:cs="Andika"/>
                <w:color w:val="C00000"/>
                <w:sz w:val="20"/>
                <w:szCs w:val="20"/>
              </w:rPr>
              <w:t>Hoax calling</w:t>
            </w:r>
          </w:p>
          <w:p w14:paraId="29F790D0" w14:textId="03E4CE4E" w:rsidR="0011225E" w:rsidRPr="00455919" w:rsidRDefault="0011225E" w:rsidP="0011225E">
            <w:pPr>
              <w:jc w:val="center"/>
              <w:rPr>
                <w:rFonts w:cstheme="minorHAnsi"/>
                <w:color w:val="000000" w:themeColor="text1"/>
                <w:sz w:val="24"/>
                <w:szCs w:val="24"/>
              </w:rPr>
            </w:pPr>
            <w:r w:rsidRPr="007D464B">
              <w:rPr>
                <w:rFonts w:ascii="Andika" w:hAnsi="Andika" w:cs="Andika"/>
                <w:color w:val="CC66FF"/>
                <w:sz w:val="20"/>
                <w:szCs w:val="20"/>
              </w:rPr>
              <w:t>Living in our world</w:t>
            </w:r>
          </w:p>
        </w:tc>
      </w:tr>
      <w:tr w:rsidR="0011225E" w:rsidRPr="00455919" w14:paraId="62A0231C" w14:textId="77777777" w:rsidTr="00003A6F">
        <w:trPr>
          <w:trHeight w:val="879"/>
        </w:trPr>
        <w:tc>
          <w:tcPr>
            <w:tcW w:w="1135" w:type="dxa"/>
            <w:vAlign w:val="center"/>
          </w:tcPr>
          <w:p w14:paraId="4803AD28" w14:textId="3BA71291" w:rsidR="0011225E" w:rsidRPr="00455919" w:rsidRDefault="0011225E" w:rsidP="0011225E">
            <w:pPr>
              <w:jc w:val="center"/>
              <w:rPr>
                <w:rFonts w:cstheme="minorHAnsi"/>
                <w:b/>
                <w:sz w:val="24"/>
                <w:szCs w:val="24"/>
              </w:rPr>
            </w:pPr>
            <w:r w:rsidRPr="007D17E9">
              <w:rPr>
                <w:rFonts w:ascii="Andika" w:hAnsi="Andika" w:cs="Andika"/>
                <w:b/>
              </w:rPr>
              <w:t>Year 3</w:t>
            </w:r>
          </w:p>
        </w:tc>
        <w:tc>
          <w:tcPr>
            <w:tcW w:w="2338" w:type="dxa"/>
          </w:tcPr>
          <w:p w14:paraId="13801886" w14:textId="77777777" w:rsidR="0011225E" w:rsidRPr="00344DBC" w:rsidRDefault="0011225E" w:rsidP="0011225E">
            <w:pPr>
              <w:rPr>
                <w:rFonts w:ascii="Andika" w:hAnsi="Andika" w:cs="Andika"/>
                <w:color w:val="00B050"/>
                <w:sz w:val="20"/>
                <w:szCs w:val="20"/>
              </w:rPr>
            </w:pPr>
            <w:r w:rsidRPr="00344DBC">
              <w:rPr>
                <w:rFonts w:ascii="Andika" w:hAnsi="Andika" w:cs="Andika"/>
                <w:color w:val="00B050"/>
                <w:sz w:val="20"/>
                <w:szCs w:val="20"/>
              </w:rPr>
              <w:t>Leaning out of windows</w:t>
            </w:r>
          </w:p>
          <w:p w14:paraId="5016A8E7" w14:textId="343989F9" w:rsidR="0011225E" w:rsidRPr="00455919" w:rsidRDefault="0011225E" w:rsidP="0011225E">
            <w:pPr>
              <w:jc w:val="center"/>
              <w:rPr>
                <w:rFonts w:cstheme="minorHAnsi"/>
                <w:sz w:val="24"/>
                <w:szCs w:val="24"/>
                <w:u w:val="single"/>
              </w:rPr>
            </w:pPr>
            <w:r w:rsidRPr="00344DBC">
              <w:rPr>
                <w:rFonts w:ascii="Andika" w:hAnsi="Andika" w:cs="Andika"/>
                <w:color w:val="FFC000"/>
                <w:sz w:val="20"/>
                <w:szCs w:val="20"/>
              </w:rPr>
              <w:t>Medicine</w:t>
            </w:r>
          </w:p>
        </w:tc>
        <w:tc>
          <w:tcPr>
            <w:tcW w:w="2339" w:type="dxa"/>
          </w:tcPr>
          <w:p w14:paraId="1E6EDF44" w14:textId="77777777" w:rsidR="0011225E" w:rsidRPr="00344DBC" w:rsidRDefault="0011225E" w:rsidP="0011225E">
            <w:pPr>
              <w:rPr>
                <w:rFonts w:ascii="Andika" w:hAnsi="Andika" w:cs="Andika"/>
                <w:color w:val="FF6600"/>
                <w:sz w:val="20"/>
                <w:szCs w:val="20"/>
              </w:rPr>
            </w:pPr>
            <w:r w:rsidRPr="00344DBC">
              <w:rPr>
                <w:rFonts w:ascii="Andika" w:hAnsi="Andika" w:cs="Andika"/>
                <w:color w:val="FF6600"/>
                <w:sz w:val="20"/>
                <w:szCs w:val="20"/>
              </w:rPr>
              <w:t>Touch</w:t>
            </w:r>
          </w:p>
          <w:p w14:paraId="105A89CD" w14:textId="1E77E3F6" w:rsidR="0011225E" w:rsidRPr="00455919" w:rsidRDefault="0011225E" w:rsidP="0011225E">
            <w:pPr>
              <w:jc w:val="center"/>
              <w:rPr>
                <w:rFonts w:cstheme="minorHAnsi"/>
                <w:b/>
                <w:sz w:val="24"/>
                <w:szCs w:val="24"/>
              </w:rPr>
            </w:pPr>
            <w:r w:rsidRPr="007D464B">
              <w:rPr>
                <w:rFonts w:ascii="Andika" w:hAnsi="Andika" w:cs="Andika"/>
                <w:color w:val="0070C0"/>
                <w:sz w:val="20"/>
                <w:szCs w:val="20"/>
              </w:rPr>
              <w:t>Making friends online</w:t>
            </w:r>
          </w:p>
        </w:tc>
        <w:tc>
          <w:tcPr>
            <w:tcW w:w="2339" w:type="dxa"/>
          </w:tcPr>
          <w:p w14:paraId="787106F1" w14:textId="77777777" w:rsidR="0011225E" w:rsidRPr="007D464B" w:rsidRDefault="0011225E" w:rsidP="0011225E">
            <w:pPr>
              <w:rPr>
                <w:rFonts w:ascii="Andika" w:hAnsi="Andika" w:cs="Andika"/>
                <w:color w:val="FF0000"/>
                <w:sz w:val="20"/>
                <w:szCs w:val="20"/>
              </w:rPr>
            </w:pPr>
            <w:r w:rsidRPr="007D464B">
              <w:rPr>
                <w:rFonts w:ascii="Andika" w:hAnsi="Andika" w:cs="Andika"/>
                <w:color w:val="FF0000"/>
                <w:sz w:val="20"/>
                <w:szCs w:val="20"/>
              </w:rPr>
              <w:t>Stealing</w:t>
            </w:r>
          </w:p>
          <w:p w14:paraId="7C6535D1" w14:textId="23243CB2" w:rsidR="0011225E" w:rsidRPr="00455919" w:rsidRDefault="0011225E" w:rsidP="0011225E">
            <w:pPr>
              <w:jc w:val="center"/>
              <w:rPr>
                <w:rFonts w:cstheme="minorHAnsi"/>
                <w:sz w:val="24"/>
                <w:szCs w:val="24"/>
              </w:rPr>
            </w:pPr>
            <w:r w:rsidRPr="007D464B">
              <w:rPr>
                <w:rFonts w:ascii="Andika" w:hAnsi="Andika" w:cs="Andika"/>
                <w:color w:val="00B0F0"/>
                <w:sz w:val="20"/>
                <w:szCs w:val="20"/>
              </w:rPr>
              <w:t>Grief</w:t>
            </w:r>
          </w:p>
        </w:tc>
        <w:tc>
          <w:tcPr>
            <w:tcW w:w="2339" w:type="dxa"/>
          </w:tcPr>
          <w:p w14:paraId="403936EE" w14:textId="77777777" w:rsidR="0011225E" w:rsidRPr="007D464B" w:rsidRDefault="0011225E" w:rsidP="0011225E">
            <w:pPr>
              <w:rPr>
                <w:rFonts w:ascii="Andika" w:hAnsi="Andika" w:cs="Andika"/>
                <w:color w:val="CC66FF"/>
                <w:sz w:val="20"/>
                <w:szCs w:val="20"/>
              </w:rPr>
            </w:pPr>
            <w:r w:rsidRPr="007D464B">
              <w:rPr>
                <w:rFonts w:ascii="Andika" w:hAnsi="Andika" w:cs="Andika"/>
                <w:color w:val="CC66FF"/>
                <w:sz w:val="20"/>
                <w:szCs w:val="20"/>
              </w:rPr>
              <w:t>Working in our world</w:t>
            </w:r>
          </w:p>
          <w:p w14:paraId="51CE838B" w14:textId="6DFD2020" w:rsidR="0011225E" w:rsidRPr="00455919" w:rsidRDefault="0011225E" w:rsidP="0011225E">
            <w:pPr>
              <w:jc w:val="center"/>
              <w:rPr>
                <w:rFonts w:cstheme="minorHAnsi"/>
                <w:sz w:val="24"/>
                <w:szCs w:val="24"/>
              </w:rPr>
            </w:pPr>
            <w:r w:rsidRPr="007D464B">
              <w:rPr>
                <w:rFonts w:ascii="Andika" w:hAnsi="Andika" w:cs="Andika"/>
                <w:color w:val="C00000"/>
                <w:sz w:val="20"/>
                <w:szCs w:val="20"/>
              </w:rPr>
              <w:t xml:space="preserve">Petty arson </w:t>
            </w:r>
          </w:p>
        </w:tc>
        <w:tc>
          <w:tcPr>
            <w:tcW w:w="2339" w:type="dxa"/>
          </w:tcPr>
          <w:p w14:paraId="22C65966" w14:textId="77777777" w:rsidR="0011225E" w:rsidRPr="007D464B" w:rsidRDefault="0011225E" w:rsidP="0011225E">
            <w:pPr>
              <w:rPr>
                <w:rFonts w:ascii="Andika" w:hAnsi="Andika" w:cs="Andika"/>
                <w:color w:val="CC66FF"/>
                <w:sz w:val="20"/>
                <w:szCs w:val="20"/>
              </w:rPr>
            </w:pPr>
            <w:r w:rsidRPr="007D464B">
              <w:rPr>
                <w:rFonts w:ascii="Andika" w:hAnsi="Andika" w:cs="Andika"/>
                <w:color w:val="CC66FF"/>
                <w:sz w:val="20"/>
                <w:szCs w:val="20"/>
              </w:rPr>
              <w:t>Looking after our world</w:t>
            </w:r>
          </w:p>
          <w:p w14:paraId="7A9945A2" w14:textId="2E605594" w:rsidR="0011225E" w:rsidRPr="00455919" w:rsidRDefault="0011225E" w:rsidP="0011225E">
            <w:pPr>
              <w:jc w:val="center"/>
              <w:rPr>
                <w:rFonts w:cstheme="minorHAnsi"/>
                <w:b/>
                <w:sz w:val="24"/>
                <w:szCs w:val="24"/>
              </w:rPr>
            </w:pPr>
            <w:r w:rsidRPr="007D464B">
              <w:rPr>
                <w:rFonts w:ascii="Andika" w:hAnsi="Andika" w:cs="Andika"/>
                <w:color w:val="00B0F0"/>
                <w:sz w:val="20"/>
                <w:szCs w:val="20"/>
              </w:rPr>
              <w:t>Anger</w:t>
            </w:r>
          </w:p>
        </w:tc>
        <w:tc>
          <w:tcPr>
            <w:tcW w:w="2339" w:type="dxa"/>
          </w:tcPr>
          <w:p w14:paraId="40BFD918" w14:textId="77777777" w:rsidR="0011225E" w:rsidRPr="007D464B" w:rsidRDefault="0011225E" w:rsidP="0011225E">
            <w:pPr>
              <w:rPr>
                <w:rFonts w:ascii="Andika" w:hAnsi="Andika" w:cs="Andika"/>
                <w:color w:val="0070C0"/>
                <w:sz w:val="20"/>
                <w:szCs w:val="20"/>
              </w:rPr>
            </w:pPr>
            <w:r w:rsidRPr="007D464B">
              <w:rPr>
                <w:rFonts w:ascii="Andika" w:hAnsi="Andika" w:cs="Andika"/>
                <w:color w:val="0070C0"/>
                <w:sz w:val="20"/>
                <w:szCs w:val="20"/>
              </w:rPr>
              <w:t xml:space="preserve">Computer safety documentary </w:t>
            </w:r>
          </w:p>
          <w:p w14:paraId="65114565" w14:textId="1AF84EC1" w:rsidR="0011225E" w:rsidRPr="00455919" w:rsidRDefault="0011225E" w:rsidP="0011225E">
            <w:pPr>
              <w:jc w:val="center"/>
              <w:rPr>
                <w:rFonts w:cstheme="minorHAnsi"/>
                <w:b/>
                <w:sz w:val="24"/>
                <w:szCs w:val="24"/>
              </w:rPr>
            </w:pPr>
            <w:r w:rsidRPr="007D464B">
              <w:rPr>
                <w:rFonts w:ascii="Andika" w:hAnsi="Andika" w:cs="Andika"/>
                <w:color w:val="C00000"/>
                <w:sz w:val="20"/>
                <w:szCs w:val="20"/>
              </w:rPr>
              <w:t>Texting whilst driving</w:t>
            </w:r>
          </w:p>
        </w:tc>
      </w:tr>
      <w:tr w:rsidR="0011225E" w:rsidRPr="00455919" w14:paraId="17A51164" w14:textId="77777777" w:rsidTr="00003A6F">
        <w:trPr>
          <w:trHeight w:val="879"/>
        </w:trPr>
        <w:tc>
          <w:tcPr>
            <w:tcW w:w="1135" w:type="dxa"/>
            <w:vAlign w:val="center"/>
          </w:tcPr>
          <w:p w14:paraId="0AD1F9A8" w14:textId="58B204A7" w:rsidR="0011225E" w:rsidRPr="00455919" w:rsidRDefault="0011225E" w:rsidP="0011225E">
            <w:pPr>
              <w:jc w:val="center"/>
              <w:rPr>
                <w:rFonts w:cstheme="minorHAnsi"/>
                <w:b/>
                <w:sz w:val="24"/>
                <w:szCs w:val="24"/>
              </w:rPr>
            </w:pPr>
            <w:r w:rsidRPr="007D17E9">
              <w:rPr>
                <w:rFonts w:ascii="Andika" w:hAnsi="Andika" w:cs="Andika"/>
                <w:b/>
              </w:rPr>
              <w:t>Year 4</w:t>
            </w:r>
          </w:p>
        </w:tc>
        <w:tc>
          <w:tcPr>
            <w:tcW w:w="2338" w:type="dxa"/>
          </w:tcPr>
          <w:p w14:paraId="40696CDC" w14:textId="77777777" w:rsidR="0011225E" w:rsidRPr="00344DBC" w:rsidRDefault="0011225E" w:rsidP="0011225E">
            <w:pPr>
              <w:rPr>
                <w:rFonts w:ascii="Andika" w:hAnsi="Andika" w:cs="Andika"/>
                <w:color w:val="00B050"/>
                <w:sz w:val="20"/>
                <w:szCs w:val="20"/>
              </w:rPr>
            </w:pPr>
            <w:r w:rsidRPr="00344DBC">
              <w:rPr>
                <w:rFonts w:ascii="Andika" w:hAnsi="Andika" w:cs="Andika"/>
                <w:color w:val="00B050"/>
                <w:sz w:val="20"/>
                <w:szCs w:val="20"/>
              </w:rPr>
              <w:t>Cycle safety</w:t>
            </w:r>
          </w:p>
          <w:p w14:paraId="278206DF" w14:textId="77777777" w:rsidR="0011225E" w:rsidRPr="00344DBC" w:rsidRDefault="0011225E" w:rsidP="0011225E">
            <w:pPr>
              <w:rPr>
                <w:rFonts w:ascii="Andika" w:hAnsi="Andika" w:cs="Andika"/>
                <w:color w:val="FFC000"/>
                <w:sz w:val="20"/>
                <w:szCs w:val="20"/>
              </w:rPr>
            </w:pPr>
            <w:r w:rsidRPr="00344DBC">
              <w:rPr>
                <w:rFonts w:ascii="Andika" w:hAnsi="Andika" w:cs="Andika"/>
                <w:color w:val="FFC000"/>
                <w:sz w:val="20"/>
                <w:szCs w:val="20"/>
              </w:rPr>
              <w:t>Healthy living</w:t>
            </w:r>
          </w:p>
          <w:p w14:paraId="34635D00" w14:textId="77777777" w:rsidR="0011225E" w:rsidRPr="00455919" w:rsidRDefault="0011225E" w:rsidP="0011225E">
            <w:pPr>
              <w:jc w:val="center"/>
              <w:rPr>
                <w:rFonts w:cstheme="minorHAnsi"/>
                <w:sz w:val="24"/>
                <w:szCs w:val="24"/>
                <w:u w:val="single"/>
              </w:rPr>
            </w:pPr>
          </w:p>
        </w:tc>
        <w:tc>
          <w:tcPr>
            <w:tcW w:w="2339" w:type="dxa"/>
          </w:tcPr>
          <w:p w14:paraId="424E4F69" w14:textId="77777777" w:rsidR="0011225E" w:rsidRPr="00344DBC" w:rsidRDefault="0011225E" w:rsidP="0011225E">
            <w:pPr>
              <w:rPr>
                <w:rFonts w:ascii="Andika" w:hAnsi="Andika" w:cs="Andika"/>
                <w:color w:val="FF6600"/>
                <w:sz w:val="20"/>
                <w:szCs w:val="20"/>
              </w:rPr>
            </w:pPr>
            <w:r w:rsidRPr="00344DBC">
              <w:rPr>
                <w:rFonts w:ascii="Andika" w:hAnsi="Andika" w:cs="Andika"/>
                <w:color w:val="FF6600"/>
                <w:sz w:val="20"/>
                <w:szCs w:val="20"/>
              </w:rPr>
              <w:t>Appropriate touch</w:t>
            </w:r>
          </w:p>
          <w:p w14:paraId="62F3A0F7" w14:textId="5149440A" w:rsidR="0011225E" w:rsidRPr="00455919" w:rsidRDefault="0011225E" w:rsidP="0011225E">
            <w:pPr>
              <w:jc w:val="center"/>
              <w:rPr>
                <w:rFonts w:cstheme="minorHAnsi"/>
                <w:color w:val="00B050"/>
                <w:sz w:val="24"/>
                <w:szCs w:val="24"/>
              </w:rPr>
            </w:pPr>
            <w:r w:rsidRPr="007D464B">
              <w:rPr>
                <w:rFonts w:ascii="Andika" w:hAnsi="Andika" w:cs="Andika"/>
                <w:color w:val="0070C0"/>
                <w:sz w:val="20"/>
                <w:szCs w:val="20"/>
              </w:rPr>
              <w:t>Adult and Children’s views : Computer safety</w:t>
            </w:r>
          </w:p>
        </w:tc>
        <w:tc>
          <w:tcPr>
            <w:tcW w:w="2339" w:type="dxa"/>
          </w:tcPr>
          <w:p w14:paraId="02C405C2" w14:textId="77777777" w:rsidR="0011225E" w:rsidRPr="007D464B" w:rsidRDefault="0011225E" w:rsidP="0011225E">
            <w:pPr>
              <w:rPr>
                <w:rFonts w:ascii="Andika" w:hAnsi="Andika" w:cs="Andika"/>
                <w:color w:val="FF0000"/>
                <w:sz w:val="20"/>
                <w:szCs w:val="20"/>
              </w:rPr>
            </w:pPr>
            <w:r w:rsidRPr="007D464B">
              <w:rPr>
                <w:rFonts w:ascii="Andika" w:hAnsi="Andika" w:cs="Andika"/>
                <w:color w:val="FF0000"/>
                <w:sz w:val="20"/>
                <w:szCs w:val="20"/>
              </w:rPr>
              <w:t>Coming home on time</w:t>
            </w:r>
          </w:p>
          <w:p w14:paraId="351D99F3" w14:textId="77777777" w:rsidR="0011225E" w:rsidRPr="007D464B" w:rsidRDefault="0011225E" w:rsidP="0011225E">
            <w:pPr>
              <w:rPr>
                <w:rFonts w:ascii="Andika" w:hAnsi="Andika" w:cs="Andika"/>
                <w:color w:val="00B0F0"/>
                <w:sz w:val="20"/>
                <w:szCs w:val="20"/>
              </w:rPr>
            </w:pPr>
            <w:r w:rsidRPr="007D464B">
              <w:rPr>
                <w:rFonts w:ascii="Andika" w:hAnsi="Andika" w:cs="Andika"/>
                <w:color w:val="00B0F0"/>
                <w:sz w:val="20"/>
                <w:szCs w:val="20"/>
              </w:rPr>
              <w:t>Jealousy</w:t>
            </w:r>
          </w:p>
          <w:p w14:paraId="37730703" w14:textId="77777777" w:rsidR="0011225E" w:rsidRPr="00455919" w:rsidRDefault="0011225E" w:rsidP="0011225E">
            <w:pPr>
              <w:jc w:val="center"/>
              <w:rPr>
                <w:rFonts w:cstheme="minorHAnsi"/>
                <w:color w:val="C00000"/>
                <w:sz w:val="24"/>
                <w:szCs w:val="24"/>
              </w:rPr>
            </w:pPr>
          </w:p>
        </w:tc>
        <w:tc>
          <w:tcPr>
            <w:tcW w:w="2339" w:type="dxa"/>
          </w:tcPr>
          <w:p w14:paraId="4BA7DB24" w14:textId="77777777" w:rsidR="0011225E" w:rsidRPr="007D464B" w:rsidRDefault="0011225E" w:rsidP="0011225E">
            <w:pPr>
              <w:rPr>
                <w:rFonts w:ascii="Andika" w:hAnsi="Andika" w:cs="Andika"/>
                <w:color w:val="0070C0"/>
                <w:sz w:val="20"/>
                <w:szCs w:val="20"/>
              </w:rPr>
            </w:pPr>
            <w:r w:rsidRPr="007D464B">
              <w:rPr>
                <w:rFonts w:ascii="Andika" w:hAnsi="Andika" w:cs="Andika"/>
                <w:color w:val="0070C0"/>
                <w:sz w:val="20"/>
                <w:szCs w:val="20"/>
              </w:rPr>
              <w:t>Online bullying</w:t>
            </w:r>
          </w:p>
          <w:p w14:paraId="52E0CB6A" w14:textId="018ED916" w:rsidR="0011225E" w:rsidRPr="00455919" w:rsidRDefault="0011225E" w:rsidP="0011225E">
            <w:pPr>
              <w:jc w:val="center"/>
              <w:rPr>
                <w:rFonts w:cstheme="minorHAnsi"/>
                <w:color w:val="C00000"/>
                <w:sz w:val="24"/>
                <w:szCs w:val="24"/>
              </w:rPr>
            </w:pPr>
            <w:r w:rsidRPr="007D464B">
              <w:rPr>
                <w:rFonts w:ascii="Andika" w:hAnsi="Andika" w:cs="Andika"/>
                <w:color w:val="FF0000"/>
                <w:sz w:val="20"/>
                <w:szCs w:val="20"/>
              </w:rPr>
              <w:t>Adult and Children’s views: Responsibility</w:t>
            </w:r>
          </w:p>
        </w:tc>
        <w:tc>
          <w:tcPr>
            <w:tcW w:w="2339" w:type="dxa"/>
          </w:tcPr>
          <w:p w14:paraId="602ACEC6" w14:textId="77777777" w:rsidR="0011225E" w:rsidRPr="007D464B" w:rsidRDefault="0011225E" w:rsidP="0011225E">
            <w:pPr>
              <w:rPr>
                <w:rFonts w:ascii="Andika" w:hAnsi="Andika" w:cs="Andika"/>
                <w:color w:val="CC66FF"/>
                <w:sz w:val="20"/>
                <w:szCs w:val="20"/>
              </w:rPr>
            </w:pPr>
            <w:r w:rsidRPr="007D464B">
              <w:rPr>
                <w:rFonts w:ascii="Andika" w:hAnsi="Andika" w:cs="Andika"/>
                <w:color w:val="CC66FF"/>
                <w:sz w:val="20"/>
                <w:szCs w:val="20"/>
              </w:rPr>
              <w:t>Chores at home</w:t>
            </w:r>
          </w:p>
          <w:p w14:paraId="654B5B18" w14:textId="77777777" w:rsidR="0011225E" w:rsidRPr="007D464B" w:rsidRDefault="0011225E" w:rsidP="0011225E">
            <w:pPr>
              <w:rPr>
                <w:rFonts w:ascii="Andika" w:hAnsi="Andika" w:cs="Andika"/>
                <w:color w:val="7030A0"/>
                <w:sz w:val="20"/>
                <w:szCs w:val="20"/>
              </w:rPr>
            </w:pPr>
            <w:r w:rsidRPr="007D464B">
              <w:rPr>
                <w:rFonts w:ascii="Andika" w:hAnsi="Andika" w:cs="Andika"/>
                <w:color w:val="7030A0"/>
                <w:sz w:val="20"/>
                <w:szCs w:val="20"/>
              </w:rPr>
              <w:t>Breaking down barriers</w:t>
            </w:r>
          </w:p>
          <w:p w14:paraId="14E88CBC" w14:textId="77777777" w:rsidR="0011225E" w:rsidRPr="00455919" w:rsidRDefault="0011225E" w:rsidP="0011225E">
            <w:pPr>
              <w:jc w:val="center"/>
              <w:rPr>
                <w:rFonts w:cstheme="minorHAnsi"/>
                <w:b/>
                <w:sz w:val="24"/>
                <w:szCs w:val="24"/>
              </w:rPr>
            </w:pPr>
          </w:p>
        </w:tc>
        <w:tc>
          <w:tcPr>
            <w:tcW w:w="2339" w:type="dxa"/>
          </w:tcPr>
          <w:p w14:paraId="16F292DE" w14:textId="77777777" w:rsidR="0011225E" w:rsidRPr="007D464B" w:rsidRDefault="0011225E" w:rsidP="0011225E">
            <w:pPr>
              <w:rPr>
                <w:rFonts w:ascii="Andika" w:hAnsi="Andika" w:cs="Andika"/>
                <w:color w:val="7030A0"/>
                <w:sz w:val="20"/>
                <w:szCs w:val="20"/>
              </w:rPr>
            </w:pPr>
            <w:r w:rsidRPr="007D464B">
              <w:rPr>
                <w:rFonts w:ascii="Andika" w:hAnsi="Andika" w:cs="Andika"/>
                <w:color w:val="7030A0"/>
                <w:sz w:val="20"/>
                <w:szCs w:val="20"/>
              </w:rPr>
              <w:t xml:space="preserve">Adult and Children’s views:   Working world </w:t>
            </w:r>
          </w:p>
          <w:p w14:paraId="386BB900" w14:textId="72F91EBE" w:rsidR="0011225E" w:rsidRPr="00455919" w:rsidRDefault="0011225E" w:rsidP="0011225E">
            <w:pPr>
              <w:jc w:val="center"/>
              <w:rPr>
                <w:rFonts w:cstheme="minorHAnsi"/>
                <w:b/>
                <w:sz w:val="24"/>
                <w:szCs w:val="24"/>
              </w:rPr>
            </w:pPr>
            <w:r>
              <w:rPr>
                <w:rFonts w:ascii="Andika" w:hAnsi="Andika" w:cs="Andika"/>
                <w:sz w:val="20"/>
                <w:szCs w:val="20"/>
              </w:rPr>
              <w:t>Railway safety (not 1decision)</w:t>
            </w:r>
          </w:p>
        </w:tc>
      </w:tr>
      <w:tr w:rsidR="0011225E" w:rsidRPr="00455919" w14:paraId="2895D4E7" w14:textId="77777777" w:rsidTr="00003A6F">
        <w:trPr>
          <w:trHeight w:val="879"/>
        </w:trPr>
        <w:tc>
          <w:tcPr>
            <w:tcW w:w="1135" w:type="dxa"/>
            <w:vAlign w:val="center"/>
          </w:tcPr>
          <w:p w14:paraId="7F5624B1" w14:textId="34DADA3C" w:rsidR="0011225E" w:rsidRPr="00455919" w:rsidRDefault="0011225E" w:rsidP="0011225E">
            <w:pPr>
              <w:jc w:val="center"/>
              <w:rPr>
                <w:rFonts w:cstheme="minorHAnsi"/>
                <w:b/>
                <w:sz w:val="24"/>
                <w:szCs w:val="24"/>
              </w:rPr>
            </w:pPr>
            <w:r w:rsidRPr="007D17E9">
              <w:rPr>
                <w:rFonts w:ascii="Andika" w:hAnsi="Andika" w:cs="Andika"/>
                <w:b/>
              </w:rPr>
              <w:t>Year 5</w:t>
            </w:r>
          </w:p>
        </w:tc>
        <w:tc>
          <w:tcPr>
            <w:tcW w:w="2338" w:type="dxa"/>
          </w:tcPr>
          <w:p w14:paraId="4AF2F3AE" w14:textId="77777777" w:rsidR="0011225E" w:rsidRPr="00344DBC" w:rsidRDefault="0011225E" w:rsidP="0011225E">
            <w:pPr>
              <w:rPr>
                <w:rFonts w:ascii="Andika" w:hAnsi="Andika" w:cs="Andika"/>
                <w:color w:val="00B050"/>
                <w:sz w:val="20"/>
                <w:szCs w:val="20"/>
              </w:rPr>
            </w:pPr>
            <w:r w:rsidRPr="00344DBC">
              <w:rPr>
                <w:rFonts w:ascii="Andika" w:hAnsi="Andika" w:cs="Andika"/>
                <w:color w:val="00B050"/>
                <w:sz w:val="20"/>
                <w:szCs w:val="20"/>
              </w:rPr>
              <w:t>Peer pressure</w:t>
            </w:r>
          </w:p>
          <w:p w14:paraId="26CA87C6" w14:textId="657B49C7" w:rsidR="0011225E" w:rsidRPr="00455919" w:rsidRDefault="0011225E" w:rsidP="0011225E">
            <w:pPr>
              <w:jc w:val="center"/>
              <w:rPr>
                <w:rFonts w:cstheme="minorHAnsi"/>
                <w:sz w:val="24"/>
                <w:szCs w:val="24"/>
                <w:u w:val="single"/>
              </w:rPr>
            </w:pPr>
            <w:r w:rsidRPr="00344DBC">
              <w:rPr>
                <w:rFonts w:ascii="Andika" w:hAnsi="Andika" w:cs="Andika"/>
                <w:color w:val="FF6600"/>
                <w:sz w:val="20"/>
                <w:szCs w:val="20"/>
              </w:rPr>
              <w:t>Puberty</w:t>
            </w:r>
          </w:p>
        </w:tc>
        <w:tc>
          <w:tcPr>
            <w:tcW w:w="2339" w:type="dxa"/>
          </w:tcPr>
          <w:p w14:paraId="45CA42E4" w14:textId="77777777" w:rsidR="0011225E" w:rsidRPr="00344DBC" w:rsidRDefault="0011225E" w:rsidP="0011225E">
            <w:pPr>
              <w:rPr>
                <w:rFonts w:ascii="Andika" w:hAnsi="Andika" w:cs="Andika"/>
                <w:color w:val="FFC000"/>
                <w:sz w:val="20"/>
                <w:szCs w:val="20"/>
              </w:rPr>
            </w:pPr>
            <w:r w:rsidRPr="00344DBC">
              <w:rPr>
                <w:rFonts w:ascii="Andika" w:hAnsi="Andika" w:cs="Andika"/>
                <w:color w:val="FFC000"/>
                <w:sz w:val="20"/>
                <w:szCs w:val="20"/>
              </w:rPr>
              <w:t>Smoking</w:t>
            </w:r>
          </w:p>
          <w:p w14:paraId="42C778F1" w14:textId="7B74F85F" w:rsidR="0011225E" w:rsidRPr="00455919" w:rsidRDefault="0011225E" w:rsidP="0011225E">
            <w:pPr>
              <w:jc w:val="center"/>
              <w:rPr>
                <w:rFonts w:cstheme="minorHAnsi"/>
                <w:sz w:val="24"/>
                <w:szCs w:val="24"/>
                <w:u w:val="single"/>
              </w:rPr>
            </w:pPr>
            <w:r w:rsidRPr="00344DBC">
              <w:rPr>
                <w:rFonts w:ascii="Andika" w:hAnsi="Andika" w:cs="Andika"/>
                <w:color w:val="00B050"/>
                <w:sz w:val="20"/>
                <w:szCs w:val="20"/>
              </w:rPr>
              <w:t>Adult and Children’s views: Staying safe</w:t>
            </w:r>
          </w:p>
        </w:tc>
        <w:tc>
          <w:tcPr>
            <w:tcW w:w="2339" w:type="dxa"/>
          </w:tcPr>
          <w:p w14:paraId="516942A8" w14:textId="77777777" w:rsidR="0011225E" w:rsidRPr="007D464B" w:rsidRDefault="0011225E" w:rsidP="0011225E">
            <w:pPr>
              <w:rPr>
                <w:rFonts w:ascii="Andika" w:hAnsi="Andika" w:cs="Andika"/>
                <w:color w:val="FF0000"/>
                <w:sz w:val="20"/>
                <w:szCs w:val="20"/>
              </w:rPr>
            </w:pPr>
            <w:r w:rsidRPr="007D464B">
              <w:rPr>
                <w:rFonts w:ascii="Andika" w:hAnsi="Andika" w:cs="Andika"/>
                <w:color w:val="FF0000"/>
                <w:sz w:val="20"/>
                <w:szCs w:val="20"/>
              </w:rPr>
              <w:t>Looking out for others</w:t>
            </w:r>
          </w:p>
          <w:p w14:paraId="7977905C" w14:textId="4E2F0178" w:rsidR="0011225E" w:rsidRPr="00455919" w:rsidRDefault="0011225E" w:rsidP="0011225E">
            <w:pPr>
              <w:jc w:val="center"/>
              <w:rPr>
                <w:rFonts w:cstheme="minorHAnsi"/>
                <w:color w:val="00B050"/>
                <w:sz w:val="24"/>
                <w:szCs w:val="24"/>
              </w:rPr>
            </w:pPr>
            <w:r w:rsidRPr="007D464B">
              <w:rPr>
                <w:rFonts w:ascii="Andika" w:hAnsi="Andika" w:cs="Andika"/>
                <w:color w:val="00B0F0"/>
                <w:sz w:val="20"/>
                <w:szCs w:val="20"/>
              </w:rPr>
              <w:t>Anger</w:t>
            </w:r>
          </w:p>
        </w:tc>
        <w:tc>
          <w:tcPr>
            <w:tcW w:w="2339" w:type="dxa"/>
          </w:tcPr>
          <w:p w14:paraId="7C583BA5" w14:textId="77777777" w:rsidR="0011225E" w:rsidRPr="007D464B" w:rsidRDefault="0011225E" w:rsidP="0011225E">
            <w:pPr>
              <w:rPr>
                <w:rFonts w:ascii="Andika" w:hAnsi="Andika" w:cs="Andika"/>
                <w:color w:val="0070C0"/>
                <w:sz w:val="20"/>
                <w:szCs w:val="20"/>
              </w:rPr>
            </w:pPr>
            <w:r w:rsidRPr="007D464B">
              <w:rPr>
                <w:rFonts w:ascii="Andika" w:hAnsi="Andika" w:cs="Andika"/>
                <w:color w:val="0070C0"/>
                <w:sz w:val="20"/>
                <w:szCs w:val="20"/>
              </w:rPr>
              <w:t>Image sharing</w:t>
            </w:r>
          </w:p>
          <w:p w14:paraId="7AEA1F51" w14:textId="5FF52E16" w:rsidR="0011225E" w:rsidRPr="00455919" w:rsidRDefault="0011225E" w:rsidP="0011225E">
            <w:pPr>
              <w:jc w:val="center"/>
              <w:rPr>
                <w:rFonts w:cstheme="minorHAnsi"/>
                <w:color w:val="00B050"/>
                <w:sz w:val="24"/>
                <w:szCs w:val="24"/>
              </w:rPr>
            </w:pPr>
            <w:r w:rsidRPr="007D464B">
              <w:rPr>
                <w:rFonts w:ascii="Andika" w:hAnsi="Andika" w:cs="Andika"/>
                <w:color w:val="FFC000"/>
                <w:sz w:val="20"/>
                <w:szCs w:val="20"/>
              </w:rPr>
              <w:t>Adult and Children’s views: Keeping healthy</w:t>
            </w:r>
          </w:p>
        </w:tc>
        <w:tc>
          <w:tcPr>
            <w:tcW w:w="2339" w:type="dxa"/>
          </w:tcPr>
          <w:p w14:paraId="5BF5F9A7" w14:textId="77777777" w:rsidR="0011225E" w:rsidRPr="007D464B" w:rsidRDefault="0011225E" w:rsidP="0011225E">
            <w:pPr>
              <w:rPr>
                <w:rFonts w:ascii="Andika" w:hAnsi="Andika" w:cs="Andika"/>
                <w:color w:val="CC66FF"/>
                <w:sz w:val="20"/>
                <w:szCs w:val="20"/>
              </w:rPr>
            </w:pPr>
            <w:r w:rsidRPr="007D464B">
              <w:rPr>
                <w:rFonts w:ascii="Andika" w:hAnsi="Andika" w:cs="Andika"/>
                <w:color w:val="CC66FF"/>
                <w:sz w:val="20"/>
                <w:szCs w:val="20"/>
              </w:rPr>
              <w:t>Enterprise</w:t>
            </w:r>
          </w:p>
          <w:p w14:paraId="06775895" w14:textId="77777777" w:rsidR="0011225E" w:rsidRPr="007D464B" w:rsidRDefault="0011225E" w:rsidP="0011225E">
            <w:pPr>
              <w:rPr>
                <w:rFonts w:ascii="Andika" w:hAnsi="Andika" w:cs="Andika"/>
                <w:color w:val="7030A0"/>
                <w:sz w:val="20"/>
                <w:szCs w:val="20"/>
              </w:rPr>
            </w:pPr>
            <w:r w:rsidRPr="007D464B">
              <w:rPr>
                <w:rFonts w:ascii="Andika" w:hAnsi="Andika" w:cs="Andika"/>
                <w:color w:val="7030A0"/>
                <w:sz w:val="20"/>
                <w:szCs w:val="20"/>
              </w:rPr>
              <w:t>Inclusion and acceptance</w:t>
            </w:r>
          </w:p>
          <w:p w14:paraId="02C0570C" w14:textId="77777777" w:rsidR="0011225E" w:rsidRPr="00455919" w:rsidRDefault="0011225E" w:rsidP="0011225E">
            <w:pPr>
              <w:jc w:val="center"/>
              <w:rPr>
                <w:rFonts w:cstheme="minorHAnsi"/>
                <w:color w:val="C00000"/>
                <w:sz w:val="24"/>
                <w:szCs w:val="24"/>
              </w:rPr>
            </w:pPr>
          </w:p>
        </w:tc>
        <w:tc>
          <w:tcPr>
            <w:tcW w:w="2339" w:type="dxa"/>
          </w:tcPr>
          <w:p w14:paraId="2B8E0899" w14:textId="77777777" w:rsidR="0011225E" w:rsidRPr="007D464B" w:rsidRDefault="0011225E" w:rsidP="0011225E">
            <w:pPr>
              <w:rPr>
                <w:rFonts w:ascii="Andika" w:hAnsi="Andika" w:cs="Andika"/>
                <w:color w:val="7030A0"/>
                <w:sz w:val="20"/>
                <w:szCs w:val="20"/>
              </w:rPr>
            </w:pPr>
            <w:r w:rsidRPr="007D464B">
              <w:rPr>
                <w:rFonts w:ascii="Andika" w:hAnsi="Andika" w:cs="Andika"/>
                <w:color w:val="7030A0"/>
                <w:sz w:val="20"/>
                <w:szCs w:val="20"/>
              </w:rPr>
              <w:t>Adult and Children’s views: World of judgement</w:t>
            </w:r>
          </w:p>
          <w:p w14:paraId="27D81B23" w14:textId="77777777" w:rsidR="0011225E" w:rsidRPr="00455919" w:rsidRDefault="0011225E" w:rsidP="0011225E">
            <w:pPr>
              <w:jc w:val="center"/>
              <w:rPr>
                <w:rFonts w:cstheme="minorHAnsi"/>
                <w:b/>
                <w:sz w:val="24"/>
                <w:szCs w:val="24"/>
              </w:rPr>
            </w:pPr>
          </w:p>
        </w:tc>
      </w:tr>
      <w:tr w:rsidR="0011225E" w:rsidRPr="00455919" w14:paraId="1C726BBF" w14:textId="77777777" w:rsidTr="00356C6D">
        <w:trPr>
          <w:trHeight w:val="879"/>
        </w:trPr>
        <w:tc>
          <w:tcPr>
            <w:tcW w:w="1135" w:type="dxa"/>
            <w:vAlign w:val="center"/>
          </w:tcPr>
          <w:p w14:paraId="4942AB51" w14:textId="4AAE4F74" w:rsidR="0011225E" w:rsidRPr="00455919" w:rsidRDefault="0011225E" w:rsidP="0011225E">
            <w:pPr>
              <w:jc w:val="center"/>
              <w:rPr>
                <w:rFonts w:cstheme="minorHAnsi"/>
                <w:b/>
                <w:sz w:val="24"/>
                <w:szCs w:val="24"/>
              </w:rPr>
            </w:pPr>
            <w:r w:rsidRPr="007D17E9">
              <w:rPr>
                <w:rFonts w:ascii="Andika" w:hAnsi="Andika" w:cs="Andika"/>
              </w:rPr>
              <w:t>RSHE</w:t>
            </w:r>
          </w:p>
        </w:tc>
        <w:tc>
          <w:tcPr>
            <w:tcW w:w="2338" w:type="dxa"/>
            <w:vAlign w:val="center"/>
          </w:tcPr>
          <w:p w14:paraId="1DB32F00" w14:textId="1C2AE9F7" w:rsidR="0011225E" w:rsidRPr="00455919" w:rsidRDefault="0011225E" w:rsidP="0011225E">
            <w:pPr>
              <w:jc w:val="center"/>
              <w:rPr>
                <w:rFonts w:cstheme="minorHAnsi"/>
                <w:sz w:val="24"/>
                <w:szCs w:val="24"/>
                <w:u w:val="single"/>
              </w:rPr>
            </w:pPr>
            <w:r w:rsidRPr="007D17E9">
              <w:rPr>
                <w:rFonts w:ascii="Andika" w:hAnsi="Andika" w:cs="Andika"/>
                <w:b/>
              </w:rPr>
              <w:t>Autumn 1</w:t>
            </w:r>
          </w:p>
        </w:tc>
        <w:tc>
          <w:tcPr>
            <w:tcW w:w="2339" w:type="dxa"/>
            <w:vAlign w:val="center"/>
          </w:tcPr>
          <w:p w14:paraId="7E1ECE0A" w14:textId="355E6486" w:rsidR="0011225E" w:rsidRPr="00455919" w:rsidRDefault="0011225E" w:rsidP="0011225E">
            <w:pPr>
              <w:jc w:val="center"/>
              <w:rPr>
                <w:rFonts w:cstheme="minorHAnsi"/>
                <w:color w:val="00B050"/>
                <w:sz w:val="24"/>
                <w:szCs w:val="24"/>
              </w:rPr>
            </w:pPr>
            <w:r w:rsidRPr="007D17E9">
              <w:rPr>
                <w:rFonts w:ascii="Andika" w:hAnsi="Andika" w:cs="Andika"/>
                <w:b/>
              </w:rPr>
              <w:t>Autumn 2</w:t>
            </w:r>
          </w:p>
        </w:tc>
        <w:tc>
          <w:tcPr>
            <w:tcW w:w="2339" w:type="dxa"/>
            <w:vAlign w:val="center"/>
          </w:tcPr>
          <w:p w14:paraId="7ED35AED" w14:textId="01434093" w:rsidR="0011225E" w:rsidRPr="00455919" w:rsidRDefault="0011225E" w:rsidP="0011225E">
            <w:pPr>
              <w:jc w:val="center"/>
              <w:rPr>
                <w:rFonts w:cstheme="minorHAnsi"/>
                <w:color w:val="C00000"/>
                <w:sz w:val="24"/>
                <w:szCs w:val="24"/>
              </w:rPr>
            </w:pPr>
            <w:r w:rsidRPr="007D17E9">
              <w:rPr>
                <w:rFonts w:ascii="Andika" w:hAnsi="Andika" w:cs="Andika"/>
                <w:b/>
              </w:rPr>
              <w:t>Spring 1</w:t>
            </w:r>
          </w:p>
        </w:tc>
        <w:tc>
          <w:tcPr>
            <w:tcW w:w="2339" w:type="dxa"/>
            <w:vAlign w:val="center"/>
          </w:tcPr>
          <w:p w14:paraId="0D543BB3" w14:textId="0C10FD5B" w:rsidR="0011225E" w:rsidRPr="00455919" w:rsidRDefault="0011225E" w:rsidP="0011225E">
            <w:pPr>
              <w:jc w:val="center"/>
              <w:rPr>
                <w:rFonts w:cstheme="minorHAnsi"/>
                <w:color w:val="C00000"/>
                <w:sz w:val="24"/>
                <w:szCs w:val="24"/>
              </w:rPr>
            </w:pPr>
            <w:r w:rsidRPr="007D17E9">
              <w:rPr>
                <w:rFonts w:ascii="Andika" w:hAnsi="Andika" w:cs="Andika"/>
                <w:b/>
              </w:rPr>
              <w:t>Spring 2</w:t>
            </w:r>
          </w:p>
        </w:tc>
        <w:tc>
          <w:tcPr>
            <w:tcW w:w="2339" w:type="dxa"/>
            <w:vAlign w:val="center"/>
          </w:tcPr>
          <w:p w14:paraId="7382F068" w14:textId="02D43726" w:rsidR="0011225E" w:rsidRPr="00455919" w:rsidRDefault="0011225E" w:rsidP="0011225E">
            <w:pPr>
              <w:jc w:val="center"/>
              <w:rPr>
                <w:rFonts w:cstheme="minorHAnsi"/>
                <w:color w:val="C00000"/>
                <w:sz w:val="24"/>
                <w:szCs w:val="24"/>
              </w:rPr>
            </w:pPr>
            <w:r w:rsidRPr="007D17E9">
              <w:rPr>
                <w:rFonts w:ascii="Andika" w:hAnsi="Andika" w:cs="Andika"/>
                <w:b/>
              </w:rPr>
              <w:t>Summer 1</w:t>
            </w:r>
          </w:p>
        </w:tc>
        <w:tc>
          <w:tcPr>
            <w:tcW w:w="2339" w:type="dxa"/>
            <w:vAlign w:val="center"/>
          </w:tcPr>
          <w:p w14:paraId="014DB055" w14:textId="2254566E" w:rsidR="0011225E" w:rsidRPr="00455919" w:rsidRDefault="0011225E" w:rsidP="0011225E">
            <w:pPr>
              <w:jc w:val="center"/>
              <w:rPr>
                <w:rFonts w:cstheme="minorHAnsi"/>
                <w:color w:val="00B050"/>
                <w:sz w:val="24"/>
                <w:szCs w:val="24"/>
              </w:rPr>
            </w:pPr>
            <w:r w:rsidRPr="007D17E9">
              <w:rPr>
                <w:rFonts w:ascii="Andika" w:hAnsi="Andika" w:cs="Andika"/>
                <w:b/>
              </w:rPr>
              <w:t>Summer 2</w:t>
            </w:r>
          </w:p>
        </w:tc>
      </w:tr>
      <w:bookmarkEnd w:id="0"/>
    </w:tbl>
    <w:p w14:paraId="702087B8" w14:textId="77777777" w:rsidR="00D722A9" w:rsidRPr="00D722A9" w:rsidRDefault="00D722A9" w:rsidP="00455919">
      <w:pPr>
        <w:tabs>
          <w:tab w:val="left" w:pos="8895"/>
        </w:tabs>
        <w:jc w:val="center"/>
      </w:pPr>
    </w:p>
    <w:sectPr w:rsidR="00D722A9" w:rsidRPr="00D722A9" w:rsidSect="005A323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ndika">
    <w:panose1 w:val="02000000000000000000"/>
    <w:charset w:val="00"/>
    <w:family w:val="auto"/>
    <w:pitch w:val="variable"/>
    <w:sig w:usb0="A00002FF" w:usb1="5200A1FF" w:usb2="02000009"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23CA9"/>
    <w:multiLevelType w:val="hybridMultilevel"/>
    <w:tmpl w:val="9A30B41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A9665B"/>
    <w:multiLevelType w:val="hybridMultilevel"/>
    <w:tmpl w:val="06F08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21502"/>
    <w:multiLevelType w:val="hybridMultilevel"/>
    <w:tmpl w:val="3A9E4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783D17"/>
    <w:multiLevelType w:val="hybridMultilevel"/>
    <w:tmpl w:val="DD14CE5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01719"/>
    <w:multiLevelType w:val="hybridMultilevel"/>
    <w:tmpl w:val="923EE15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88647C4"/>
    <w:multiLevelType w:val="hybridMultilevel"/>
    <w:tmpl w:val="FF52AB0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14" w15:restartNumberingAfterBreak="0">
    <w:nsid w:val="2D6065E8"/>
    <w:multiLevelType w:val="hybridMultilevel"/>
    <w:tmpl w:val="6CB4B528"/>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09E529A"/>
    <w:multiLevelType w:val="hybridMultilevel"/>
    <w:tmpl w:val="5644D06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06CF3"/>
    <w:multiLevelType w:val="hybridMultilevel"/>
    <w:tmpl w:val="F24C163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EF25D9"/>
    <w:multiLevelType w:val="hybridMultilevel"/>
    <w:tmpl w:val="7C60DB3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25013D4"/>
    <w:multiLevelType w:val="hybridMultilevel"/>
    <w:tmpl w:val="CD62D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65254"/>
    <w:multiLevelType w:val="hybridMultilevel"/>
    <w:tmpl w:val="54EA2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B12007"/>
    <w:multiLevelType w:val="hybridMultilevel"/>
    <w:tmpl w:val="C0285C5A"/>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86F2B5E"/>
    <w:multiLevelType w:val="hybridMultilevel"/>
    <w:tmpl w:val="BCD0093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511EB4"/>
    <w:multiLevelType w:val="hybridMultilevel"/>
    <w:tmpl w:val="29A878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C27BD5"/>
    <w:multiLevelType w:val="hybridMultilevel"/>
    <w:tmpl w:val="BF90A27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8BE534D"/>
    <w:multiLevelType w:val="hybridMultilevel"/>
    <w:tmpl w:val="CEB227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CFF2397"/>
    <w:multiLevelType w:val="hybridMultilevel"/>
    <w:tmpl w:val="2F74E656"/>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9"/>
  </w:num>
  <w:num w:numId="2">
    <w:abstractNumId w:val="4"/>
  </w:num>
  <w:num w:numId="3">
    <w:abstractNumId w:val="25"/>
  </w:num>
  <w:num w:numId="4">
    <w:abstractNumId w:val="11"/>
  </w:num>
  <w:num w:numId="5">
    <w:abstractNumId w:val="19"/>
  </w:num>
  <w:num w:numId="6">
    <w:abstractNumId w:val="1"/>
  </w:num>
  <w:num w:numId="7">
    <w:abstractNumId w:val="9"/>
  </w:num>
  <w:num w:numId="8">
    <w:abstractNumId w:val="13"/>
  </w:num>
  <w:num w:numId="9">
    <w:abstractNumId w:val="35"/>
  </w:num>
  <w:num w:numId="10">
    <w:abstractNumId w:val="6"/>
  </w:num>
  <w:num w:numId="11">
    <w:abstractNumId w:val="26"/>
  </w:num>
  <w:num w:numId="12">
    <w:abstractNumId w:val="33"/>
  </w:num>
  <w:num w:numId="13">
    <w:abstractNumId w:val="10"/>
  </w:num>
  <w:num w:numId="14">
    <w:abstractNumId w:val="20"/>
  </w:num>
  <w:num w:numId="15">
    <w:abstractNumId w:val="34"/>
  </w:num>
  <w:num w:numId="16">
    <w:abstractNumId w:val="32"/>
  </w:num>
  <w:num w:numId="17">
    <w:abstractNumId w:val="21"/>
  </w:num>
  <w:num w:numId="18">
    <w:abstractNumId w:val="2"/>
  </w:num>
  <w:num w:numId="19">
    <w:abstractNumId w:val="28"/>
  </w:num>
  <w:num w:numId="20">
    <w:abstractNumId w:val="31"/>
  </w:num>
  <w:num w:numId="21">
    <w:abstractNumId w:val="18"/>
  </w:num>
  <w:num w:numId="22">
    <w:abstractNumId w:val="23"/>
  </w:num>
  <w:num w:numId="23">
    <w:abstractNumId w:val="15"/>
  </w:num>
  <w:num w:numId="24">
    <w:abstractNumId w:val="7"/>
  </w:num>
  <w:num w:numId="25">
    <w:abstractNumId w:val="8"/>
  </w:num>
  <w:num w:numId="26">
    <w:abstractNumId w:val="27"/>
  </w:num>
  <w:num w:numId="27">
    <w:abstractNumId w:val="22"/>
  </w:num>
  <w:num w:numId="28">
    <w:abstractNumId w:val="0"/>
  </w:num>
  <w:num w:numId="29">
    <w:abstractNumId w:val="17"/>
  </w:num>
  <w:num w:numId="30">
    <w:abstractNumId w:val="36"/>
  </w:num>
  <w:num w:numId="31">
    <w:abstractNumId w:val="24"/>
  </w:num>
  <w:num w:numId="32">
    <w:abstractNumId w:val="12"/>
  </w:num>
  <w:num w:numId="33">
    <w:abstractNumId w:val="14"/>
  </w:num>
  <w:num w:numId="34">
    <w:abstractNumId w:val="30"/>
  </w:num>
  <w:num w:numId="35">
    <w:abstractNumId w:val="16"/>
  </w:num>
  <w:num w:numId="36">
    <w:abstractNumId w:val="5"/>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65173"/>
    <w:rsid w:val="00090F8A"/>
    <w:rsid w:val="000C2CB5"/>
    <w:rsid w:val="000E3E77"/>
    <w:rsid w:val="0011225E"/>
    <w:rsid w:val="001E3AEC"/>
    <w:rsid w:val="001E75B3"/>
    <w:rsid w:val="0020641C"/>
    <w:rsid w:val="00216B70"/>
    <w:rsid w:val="00250506"/>
    <w:rsid w:val="002767A5"/>
    <w:rsid w:val="002C7217"/>
    <w:rsid w:val="0035738C"/>
    <w:rsid w:val="00365E92"/>
    <w:rsid w:val="0038630A"/>
    <w:rsid w:val="003D60BA"/>
    <w:rsid w:val="00417AAF"/>
    <w:rsid w:val="00430DD9"/>
    <w:rsid w:val="00442795"/>
    <w:rsid w:val="00455919"/>
    <w:rsid w:val="004628CB"/>
    <w:rsid w:val="004949E4"/>
    <w:rsid w:val="004B10E8"/>
    <w:rsid w:val="00521D52"/>
    <w:rsid w:val="005A3237"/>
    <w:rsid w:val="005B7061"/>
    <w:rsid w:val="005C1B64"/>
    <w:rsid w:val="006B415F"/>
    <w:rsid w:val="007460B5"/>
    <w:rsid w:val="007B1C74"/>
    <w:rsid w:val="007E240E"/>
    <w:rsid w:val="007F144F"/>
    <w:rsid w:val="0080744B"/>
    <w:rsid w:val="00820D37"/>
    <w:rsid w:val="00880A1C"/>
    <w:rsid w:val="008E1992"/>
    <w:rsid w:val="008E7A3E"/>
    <w:rsid w:val="00904797"/>
    <w:rsid w:val="009A3E19"/>
    <w:rsid w:val="00A20833"/>
    <w:rsid w:val="00A87CF6"/>
    <w:rsid w:val="00AD6FBA"/>
    <w:rsid w:val="00AF53EC"/>
    <w:rsid w:val="00B35611"/>
    <w:rsid w:val="00B539A2"/>
    <w:rsid w:val="00B95EF5"/>
    <w:rsid w:val="00C24CE4"/>
    <w:rsid w:val="00C5160D"/>
    <w:rsid w:val="00C7175A"/>
    <w:rsid w:val="00C7381E"/>
    <w:rsid w:val="00C97192"/>
    <w:rsid w:val="00CC426E"/>
    <w:rsid w:val="00D14E22"/>
    <w:rsid w:val="00D23CCE"/>
    <w:rsid w:val="00D31F10"/>
    <w:rsid w:val="00D46268"/>
    <w:rsid w:val="00D47C06"/>
    <w:rsid w:val="00D722A9"/>
    <w:rsid w:val="00D80E8F"/>
    <w:rsid w:val="00DC2FCD"/>
    <w:rsid w:val="00E076DD"/>
    <w:rsid w:val="00E36511"/>
    <w:rsid w:val="00E97A21"/>
    <w:rsid w:val="00EE0FD7"/>
    <w:rsid w:val="00EE5D55"/>
    <w:rsid w:val="00F44169"/>
    <w:rsid w:val="00F5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8513">
      <w:bodyDiv w:val="1"/>
      <w:marLeft w:val="0"/>
      <w:marRight w:val="0"/>
      <w:marTop w:val="0"/>
      <w:marBottom w:val="0"/>
      <w:divBdr>
        <w:top w:val="none" w:sz="0" w:space="0" w:color="auto"/>
        <w:left w:val="none" w:sz="0" w:space="0" w:color="auto"/>
        <w:bottom w:val="none" w:sz="0" w:space="0" w:color="auto"/>
        <w:right w:val="none" w:sz="0" w:space="0" w:color="auto"/>
      </w:divBdr>
    </w:div>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3707</Words>
  <Characters>21132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Charlotte Vogel</cp:lastModifiedBy>
  <cp:revision>6</cp:revision>
  <dcterms:created xsi:type="dcterms:W3CDTF">2024-11-10T21:30:00Z</dcterms:created>
  <dcterms:modified xsi:type="dcterms:W3CDTF">2024-11-26T10:06:00Z</dcterms:modified>
</cp:coreProperties>
</file>